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9. augusta noteikumos Nr. 491 "Ārstniecības iestāžu reģistra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Ārstniecības iestāžu pieejamības nodrošināšanai Veselības inspekcijai ir tiesības reģistrēt ārstniecības iestādi vai tās filiāli ar nosacījumu, uzdodot atrisināt noteiktā termiņā, bet ne ilgāk kā divu gadu laikā: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topošajā Arhitektūras likuma 13. pantā noteiktām ēkām arhitektūras metu konkursu organizēšana var būt nepieciešama tad, ja vides pieejamības nodrošināšanai nepieciešama būtiska ēkas pārbūve vai būves apjoma palielināšana, aicinām izvērtēt Ministru kabineta noteikumu projektā paredzētā 14.</w:t>
            </w:r>
            <w:r w:rsidR="00000000" w:rsidRPr="00000000" w:rsidDel="00000000">
              <w:rPr>
                <w:vertAlign w:val="superscript"/>
                <w:rtl w:val="0"/>
              </w:rPr>
              <w:t xml:space="preserve">1</w:t>
            </w:r>
            <w:r w:rsidR="00000000" w:rsidRPr="00000000" w:rsidDel="00000000">
              <w:rPr>
                <w:rtl w:val="0"/>
              </w:rPr>
              <w:t xml:space="preserve">  punktā vides pieejamības nodrošināšanai noteiktā divu gadu termiņa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Arhitektūras likumā paredzētā arhitektūras metu konkursu organizēšanas kārtība šādos gadījumos var paildzināt projektēšanas, saskaņošanas un būvniecības procesu, tādējādi ietekmējot noteiktā termiņa ievērošanas objektīvu iespējamību.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Krista Smalkā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26-TA-42</w:t>
    </w:r>
    <w:r>
      <w:br/>
    </w:r>
    <w:r w:rsidR="00000000" w:rsidRPr="00000000" w:rsidDel="00000000">
      <w:rPr>
        <w:rtl w:val="0"/>
      </w:rPr>
      <w:t xml:space="preserve">Izdrukāts 22.04.2026. 09.41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26-TA-42</w:t>
    </w:r>
    <w:r>
      <w:br/>
    </w:r>
    <w:r w:rsidR="00000000" w:rsidRPr="00000000" w:rsidDel="00000000">
      <w:rPr>
        <w:rtl w:val="0"/>
      </w:rPr>
      <w:t xml:space="preserve">Izdrukāts 22.04.2026. 09.41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Atzinumi_26-TA-42.docx</dc:title>
</cp:coreProperties>
</file>

<file path=docProps/custom.xml><?xml version="1.0" encoding="utf-8"?>
<Properties xmlns="http://schemas.openxmlformats.org/officeDocument/2006/custom-properties" xmlns:vt="http://schemas.openxmlformats.org/officeDocument/2006/docPropsVTypes"/>
</file>