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"Apdrošinātājs tiks izvēlēts, Izglītības un zinātnes ministrijai veicot atbilstošu iepirkumu procedūru. Ņemot vērā tirgus situāciju, Izglītības un zinātnes ministrijas padotības profesionālās izglītības iestādēm apdrošināšanas pret nelaimes gadījumiem mācību laikā, veicot centralizētu iepirkumu". No minētā rodas  priekšstats par to, ka izvēloties apdrošinātāju iepirkumu procedūra gan valsts, gan pašvaldību iestādēm centralizēti veiks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anotācijā, vai un kas iepirkumu procedūru veiks pašvaldību iestādēm.  Saskaņā ar 2021. gada 7. septembra Ministru kabineta noteikumu Nr. 617 "Tiesību akta projekta sākotnējās ietekmes izvērtēšanas kārtība" 9.18. apakšpunktu, lūdzam, papildināt anotāciju ar ietekmes izvērtējumu uz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nosacījumiem jābūt skaidri noteiktiem pašā normatīvajā aktā, jo anotācijai ir tikai paskaidrojoša funkcija. Turklāt no anotācijas skaidri neizriet, ka pašvaldībām būs jāveic iepirkuma procedūra izvēloties apdrošināšanas pakalpojumu sniedzējus un, kā tas ietekmēs pašvaldību budžetu. Aicinām precizēt normu ar skaidru norādi, vai pašvaldības noslēdz apdrošināšanas līgumu par pašvaldībām padotajām iestādēm un valsts iestādes par tām padotajām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23.10.2023.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23.10.2023.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