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25-TA-341: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10. decembra noteikumos Nr. 808 "Energokopienu reģistrēšanas un darbības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"Latvenergo"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Elektroenerģijas tirgotājs elektroenerģijas kopīgošanas pakalpojumu piedāvājumos iekļauj energokopienas universālo pakalpojumu, kas atbilst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noteikt, ka universālo pakalpojumu var saņemt energokopienas ar noteiktu jaudas slieksni. Ņemot vērā, ka universālais pakalpojums ir veidots analoģisks neto norēķinu sistēmas universālajam pakalpojumam, lai saglabātu tos pašus pakalpojuma nosacījumus būtu jāievēro tādi paši ierobežojošie kritēriji. Energokopienā ir tiesības apvienoties lietotājiem bez kopējā jaudas ierobežojuma, bet viena atsevišķa ražošanas aktīva lielums nevar pārsniegt 14,99MW. Uzskatām, ka energokopienai bez jaudas ierobežojuma nav racionāla pamata nodrošināt specifiski regulētu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Elektroenerģijas tirgotājs elektroenerģijas kopīgošanas pakalpojumu piedāvājumos iekļauj energokopienas, universālo pakalpojumu, kuru var saņemt energokopienas, j</w:t>
            </w:r>
            <w:r w:rsidR="00000000" w:rsidRPr="00000000" w:rsidDel="00000000">
              <w:rPr>
                <w:b w:val="1"/>
                <w:rtl w:val="0"/>
              </w:rPr>
              <w:t xml:space="preserve">a tās  elektroenerģijas ražošanas iekārtu kopējā objektu uzstādītā elektriskā jauda nepārsniedz 50 kilovatus.</w:t>
            </w:r>
            <w:r w:rsidR="00000000" w:rsidRPr="00000000" w:rsidDel="00000000">
              <w:rPr>
                <w:rtl w:val="0"/>
              </w:rPr>
              <w:t xml:space="preserve"> Energokopienas universālais pakalpojums atbilst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Bunkovskis (Latvenergo)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Elektroenerģijas tirgotājs elektroenerģijas kopīgošanas pakalpojumu piedāvājumos iekļauj energokopienas universālo pakalpojumu, kas atbilst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kuriem subjektiem, kuri minēti noteikumu 3.punktā ir tiesības saņemt energokopienas universālo pakalpojumu. Vai tās ir tikai energokopienas vai arī tie ir aktīvie lietotāji, kuri rīkojās kopīgi un saistītie aktīvie lietotāji?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Bunkovskis (Latvenergo)</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25-TA-341</w:t>
    </w:r>
    <w:r>
      <w:br/>
    </w:r>
    <w:r w:rsidR="00000000" w:rsidRPr="00000000" w:rsidDel="00000000">
      <w:rPr>
        <w:rtl w:val="0"/>
      </w:rPr>
      <w:t xml:space="preserve">Izdrukāts 07.04.2025. 10.59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25-TA-341</w:t>
    </w:r>
    <w:r>
      <w:br/>
    </w:r>
    <w:r w:rsidR="00000000" w:rsidRPr="00000000" w:rsidDel="00000000">
      <w:rPr>
        <w:rtl w:val="0"/>
      </w:rPr>
      <w:t xml:space="preserve">Izdrukāts 07.04.2025. 10.59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Atzinumi_25-TA-341.docx</dc:title>
</cp:coreProperties>
</file>

<file path=docProps/custom.xml><?xml version="1.0" encoding="utf-8"?>
<Properties xmlns="http://schemas.openxmlformats.org/officeDocument/2006/custom-properties" xmlns:vt="http://schemas.openxmlformats.org/officeDocument/2006/docPropsVTypes"/>
</file>