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apraksta esošo situāciju ar vairākiem pakalpojuma sniedzējiem un situāciju, kad pakalpojuma saņēmējam pašam jāanalizē un jānoskaidro, ko kurš pakalpojuma sniedzējs nodrošina un jāmeklē pakalpojumu sniedzēju iespējamās kombinācijas. Savukārt MK noteikumu nosaukums runā par Valsts datu apstrādes mākoni, par centralizētu un vienotu sistēmu. Līdz ar to nepieciešams veidot vienotu kompleksu valsts datu apstrādes mākoņa pakalpojumu, kur lietotājs vēršas pie mākoņa turētāja un tas izvēlas un piedāvā lietotājam atbikstošāko pakalpojuma sniedzēju vai vairākus sniedzējus. Nepieciešams definēt vienu galveno atbildīgo par pakalpojumu sniegšanu. Iespējams, ka tā varētu būt Valsts digitālā attīstības aģentūra. Tāpat noteikumus nepieciešams papildināt ar normām par kompleksa pakalpojuma saņemšanu, kurā iesaistās vairāki pārziņi, jo šobrīd šādi pakalpojumi un atbildības sadalījums ir neskaidri un arī izstrādātie noteikumi tos nepadara skaidrākus. Vai  gadījumā, ja ir vairāki pakalpojuma sniedzēji, joprojām tiek slēgti līgumi ar katru no kopējā pakalpojuma sniedzējiem, nevis veidots vienots līgums caur VIRSIS? Valsts mākonī tam jābūt skaidri noteiktam un orientētam uz pakalpojuma saņēmēju, ievērojot, ka tam ne vienmēr ir atbilstošs speciālists.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Rudzīte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ārējo auditu rezultātiem un konstatētām ievainojamībām;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loģiski neturpina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Rudzīte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datu rezerves kopēšanas  rezultātiem un to testēšanas atskaitēm;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loģiski neturpina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Rudzīte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Eiropas Savienības politiku instrumentu un pārējās ārvalstu finanšu palīdzības līdzfinansējuma ietvaros, attiecīgi samazinot mākoņdatošanas platformas pakalpojuma izmaksas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ka VIRSIS pie pakalpojumu cenām ir reģistrēta un lietotājiem pieejama informācija par šajā punktā minētajiem cenas samazinājumiem.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Rudzīte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05.12.2024.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05.12.2024.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