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Grādu un profesionālo kvalifikāciju pielīdzināšanas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31.01.2023. 19.51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31.01.2023. 19.51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