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880 "Atbalsta programmas nosacījumi energoefektivitātes paaugstināšanas pasākumu īstenošanai daudzdzīvokļu dzīvojamās mājās"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neprivatizēto pašvaldībām piederošo dzīvokļu izīrēšana, biedrību un nodibinājumu īpašumā esošu dzīvokļu izīrēšana, īres tiesisko attiecību uzsākšana vai dzīvokļu uzturēšana, lai tos izīrētu atbilstoši </w:t>
            </w:r>
            <w:r w:rsidR="00000000" w:rsidRPr="00000000" w:rsidDel="00000000">
              <w:rPr>
                <w:rtl w:val="0"/>
              </w:rPr>
              <w:t xml:space="preserve">likumam "Par palīdzību dzīvokļa jautājumu risināšanā"</w:t>
            </w:r>
            <w:r w:rsidR="00000000" w:rsidRPr="00000000" w:rsidDel="00000000">
              <w:rPr>
                <w:rtl w:val="0"/>
              </w:rPr>
              <w:t xml:space="preserve">, izņemot šā likuma III</w:t>
            </w:r>
            <w:r w:rsidR="00000000" w:rsidRPr="00000000" w:rsidDel="00000000">
              <w:rPr>
                <w:vertAlign w:val="superscript"/>
                <w:rtl w:val="0"/>
              </w:rPr>
              <w:t xml:space="preserve">1</w:t>
            </w:r>
            <w:r w:rsidR="00000000" w:rsidRPr="00000000" w:rsidDel="00000000">
              <w:rPr>
                <w:rtl w:val="0"/>
              </w:rPr>
              <w:t xml:space="preserve"> nodaļu, kura kvalificējama kā pašvaldības saimnieciskā darbība un attiecīgi vērtējama atbilstoši komercdarbības atbalsta kontroles normām, piemērojot attiecīgo komercdarbības atbalsta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dzīvokļu izīrēšanai likuma "Par palīdzību dzīvokļa jautājumu risināšanā" 15. pantā minētajām citām personu kategorijām var kvalificēties kā komercdarbības atbalsts, lūdzam izteikt noteikumu 77.1. apakšpunktu, piemēram, zemāk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neprivatizēto pašvaldībām piederošo dzīvokļu izīrēšana, biedrību un nodibinājumu īpašumā esošu dzīvokļu izīrēšana, īres tiesisko attiecību uzsākšana vai dzīvokļu uzturēšana, lai tos izīrētu atbilstoši likumam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kura kvalificējama kā pašvaldības saimnieciskā darbība, un dzīvokļu izīrēšana šī likuma 15. pantā minētajām citām personu kategorijām, kura var kvalificēties kā pašvaldības saimnieciskā darbība,  attiecīgi vērtējama atbilstoši komercdarbības atbalsta kontroles normām, piemērojot attiecīgo komercdarbības atbalsta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grozījumu ietekmi uz finansējuma saņēmējiem, jau noslēgtajiem līgumiem un īstenošanā esošajiem projektiem. Vienlaikus skaidrojot vai attiecīgie grozījumi būs uzskatāmi par būtiskiem, kas varētu ietekmēt 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par visiem ierosinātajiem grozījumiem, piemēram pievienotās vērtības nodokli.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10.punktā ietverto regulējumu un anotācijas 1.3.sadaļā “Pašreizējā situācija, problēmas un risinājumi” sniegto skaidrojumu, lūdzam papildināt anotāciju ar izvērstāku skaidrojumu, lai normas piemērotājam nerastos interpretācijas iespējas, proti, ja projekta ietvaros tiek izbūvēta vai atjaunota kopīga inženiertehniskā infrastruktūra, kas kalpo vairākām daudzdzīvokļu dzīvojamām mājām, vai visas daudzdzīvokļu mājas ir ES fondu vai citu finanšu instrumentu saņēmēji. Vienlaikus lūdzam skaidrot, kāda būtu rīcība attiecībā uz finansējuma sadalījumu, ja kāda no daudzdzīvokļu mājās nav projekta īstenotājs.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50.3. uzskaites veidlapu par citu saņemto </w:t>
            </w:r>
            <w:r w:rsidR="00000000" w:rsidRPr="00000000" w:rsidDel="00000000">
              <w:rPr>
                <w:i w:val="1"/>
                <w:rtl w:val="0"/>
              </w:rPr>
              <w:t xml:space="preserve">de minimis</w:t>
            </w:r>
            <w:r w:rsidR="00000000" w:rsidRPr="00000000" w:rsidDel="00000000">
              <w:rPr>
                <w:rtl w:val="0"/>
              </w:rPr>
              <w:t xml:space="preserve"> atbalstu vai </w:t>
            </w:r>
            <w:r w:rsidR="00000000" w:rsidRPr="00000000" w:rsidDel="00000000">
              <w:rPr>
                <w:i w:val="1"/>
                <w:rtl w:val="0"/>
              </w:rPr>
              <w:t xml:space="preserve">de minimis</w:t>
            </w:r>
            <w:r w:rsidR="00000000" w:rsidRPr="00000000" w:rsidDel="00000000">
              <w:rPr>
                <w:rtl w:val="0"/>
              </w:rPr>
              <w:t xml:space="preserve"> atbalsta uzskaites sistēmā izveidotās un apstiprinātās pretendenta veidlapas identifikācijas numuru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ja projekta ietvaros tiek sniegts atbalsts dzīvokļu īpašniekiem, kas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kopš 2022.gada jūlija informācija par atbalsta pretendenta citu saņemto de minimis atbalstu tiek pilnā apmērā uzglabāta de minimis atbalsta uzskaites sistēmā (pārejas periods noslēdzies) un automātiski ielasās atbalsta pretendenta izveidotajā de minimis veidlapā, lūdzam svītrot noteikumu 50.3. apakšpunktā vārdus "uzskaites veidlapu par citu saņemto de minimis atbalstu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Šo noteikumu </w:t>
            </w:r>
            <w:r w:rsidR="00000000" w:rsidRPr="00000000" w:rsidDel="00000000">
              <w:rPr>
                <w:rtl w:val="0"/>
              </w:rPr>
              <w:t xml:space="preserve">76.</w:t>
            </w:r>
            <w:r w:rsidR="00000000" w:rsidRPr="00000000" w:rsidDel="00000000">
              <w:rPr>
                <w:rtl w:val="0"/>
              </w:rPr>
              <w:t xml:space="preserve"> punktā</w:t>
            </w:r>
            <w:r w:rsidR="00000000" w:rsidRPr="00000000" w:rsidDel="00000000">
              <w:rPr>
                <w:rtl w:val="0"/>
              </w:rPr>
              <w:t xml:space="preserve"> minētie dzīvokļu īpašnieki ar Valsts ieņēmumu dienesta elektroniskās deklarēšanas sistēmas starpniecību piesakās </w:t>
            </w:r>
            <w:r w:rsidR="00000000" w:rsidRPr="00000000" w:rsidDel="00000000">
              <w:rPr>
                <w:i w:val="1"/>
                <w:rtl w:val="0"/>
              </w:rPr>
              <w:t xml:space="preserve">de minimis</w:t>
            </w:r>
            <w:r w:rsidR="00000000" w:rsidRPr="00000000" w:rsidDel="00000000">
              <w:rPr>
                <w:rtl w:val="0"/>
              </w:rPr>
              <w:t xml:space="preserve">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de minimis atbalsta uzskaites sistēmā nevar pieteikties de minimis atbalsta saņemšanai un atbalsta pretendenta pienākums, pretendējot uz de minimis atbalstu (pirms atbalsta piešķiršanas), ir sagatavot un iesniegt atbalsta sniedzējam veidlapu par sniedzamo informāciju de minimis atbalsta uzskaitei un piešķiršanai (de minimis veidlapu), lūdzam precizēt noteikumu 80.punktu uz izteikt, piemēram, zemāk piedāvātajā redakcijā. Vienlaikus aicinām izvērtēt nepieciešamību šo noteikumu normu pārcelt pirms noteikumu 79.punkta (tas ir pirms normas par lēmuma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76. punktā minētie dzīvokļu īpašnieki, izmantojot Valsts ieņēmumu dienesta elektroniskās deklarēšanas sistēmas piedāvāto autorizācijas un autentifikācijas risinājumu, atbilstoši šo noteikumu 50.3. apakšpunktā noteiktajam, de minimis atbalsta uzskaites sistēmā sagatavo un apstiprina pretendenta veidlapu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regulas Nr. </w:t>
            </w:r>
            <w:r w:rsidR="00000000" w:rsidRPr="00000000" w:rsidDel="00000000">
              <w:rPr>
                <w:rtl w:val="0"/>
              </w:rPr>
              <w:t xml:space="preserve">2023/2831</w:t>
            </w:r>
            <w:r w:rsidR="00000000" w:rsidRPr="00000000" w:rsidDel="00000000">
              <w:rPr>
                <w:rtl w:val="0"/>
              </w:rPr>
              <w:t xml:space="preserve"> 3. panta 2. punktā noteiktajam attiecīgajam robežlielumam, kā arī drīkst kumulēt ar citu komercdarbības atbalstu, tai skaitā attiecībā uz vienām un tām pašām attiecināmajām izmaksām, vai citu valsts atbalstu tam pašam riska finansējuma pasākumam, ja netiek pārsniegta attiecīgā maksimālā atbalsta intensitāte vai atbalsta summa, kāda noteikta komercdarbības atbalsta programmā, </w:t>
            </w:r>
            <w:r w:rsidR="00000000" w:rsidRPr="00000000" w:rsidDel="00000000">
              <w:rPr>
                <w:i w:val="1"/>
                <w:rtl w:val="0"/>
              </w:rPr>
              <w:t xml:space="preserve">ad-hoc</w:t>
            </w:r>
            <w:r w:rsidR="00000000" w:rsidRPr="00000000" w:rsidDel="00000000">
              <w:rPr>
                <w:rtl w:val="0"/>
              </w:rPr>
              <w:t xml:space="preserve"> lēmumā vai Eiropas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apvienot noteikumu projekta 82.3. apakšpunktā noteikto nosacījumu ar 82.2. apakšpunktā noteikto, ņemot vērā to, ka abos šajos punktos noteiktie nosacījumi ir par de minimis atbalsta kumulēšanu ar citu de minimis atbalstu. Lūdzam izvērtēt iespēju arī noteikumu 84.4. apakšpunktā noteikto apvienot vienā normā ar iepriekš minētajiem nosacījumiem. Lūdzam skatīt piedāvātās redakcijas piemēru zemāk.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de minimis atbalstu drīkst kumulēt ar citu de minimis atbalstu, tai skaitā attiecībā uz vienām un tām pašām attiecināmajām izmaksām, līdz regulas Nr.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Piešķirot atbalstu, sabiedrība "Altum" pārbauda dzīvokļu īpašnieku atbilstību </w:t>
            </w:r>
            <w:r w:rsidR="00000000" w:rsidRPr="00000000" w:rsidDel="00000000">
              <w:rPr>
                <w:i w:val="1"/>
                <w:rtl w:val="0"/>
              </w:rPr>
              <w:t xml:space="preserve">de minimis</w:t>
            </w:r>
            <w:r w:rsidR="00000000" w:rsidRPr="00000000" w:rsidDel="00000000">
              <w:rPr>
                <w:rtl w:val="0"/>
              </w:rPr>
              <w:t xml:space="preserve"> atbalsta saņemšanas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ir nepārprotami skaidrs, ka sabiedrība "Altum" dzīvokļu īpašnieku atbilstības pārbaudi Komisijas 2023. gada 13. decembra Regulas (ES) Nr. 2023/2831 par Līguma par Eiropas Savienības darbību 107. un 108. panta piemērošanu de minimis atbalstam nosacījumiem veic uz atbalsta piešķiršanas brīdi, lūdzam precizēt noteikumu projekta 88. punktu. Lūdzam skatīt piedāvātās redakcijas piemēru zemāk.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pārbauda dzīvokļu īpašnieku atbilstību regulas Nr. 2023/2831 nosacījumiem uz atbalsta piešķiršanas brīdi.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26-TA-1613</w:t>
    </w:r>
    <w:r>
      <w:br/>
    </w:r>
    <w:r w:rsidR="00000000" w:rsidRPr="00000000" w:rsidDel="00000000">
      <w:rPr>
        <w:rtl w:val="0"/>
      </w:rPr>
      <w:t xml:space="preserve">Izdrukāts 17.08.2026.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26-TA-1613</w:t>
    </w:r>
    <w:r>
      <w:br/>
    </w:r>
    <w:r w:rsidR="00000000" w:rsidRPr="00000000" w:rsidDel="00000000">
      <w:rPr>
        <w:rtl w:val="0"/>
      </w:rPr>
      <w:t xml:space="preserve">Izdrukāts 17.08.2026.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Atzinumi_26-TA-1613.docx</dc:title>
</cp:coreProperties>
</file>

<file path=docProps/custom.xml><?xml version="1.0" encoding="utf-8"?>
<Properties xmlns="http://schemas.openxmlformats.org/officeDocument/2006/custom-properties" xmlns:vt="http://schemas.openxmlformats.org/officeDocument/2006/docPropsVTypes"/>
</file>