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635 "Elektroenerģijas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Elektroenerģijas tirgus likuma 5.</w:t>
            </w:r>
            <w:r w:rsidR="00000000" w:rsidRPr="00000000" w:rsidDel="00000000">
              <w:rPr>
                <w:vertAlign w:val="superscript"/>
                <w:rtl w:val="0"/>
              </w:rPr>
              <w:t xml:space="preserve">1</w:t>
            </w:r>
            <w:r w:rsidR="00000000" w:rsidRPr="00000000" w:rsidDel="00000000">
              <w:rPr>
                <w:rtl w:val="0"/>
              </w:rPr>
              <w:t xml:space="preserve"> panta</w:t>
            </w:r>
            <w:r w:rsidR="00000000" w:rsidRPr="00000000" w:rsidDel="00000000">
              <w:rPr>
                <w:rtl w:val="0"/>
              </w:rPr>
              <w:t xml:space="preserve"> piekto daļu, </w:t>
            </w:r>
            <w:r w:rsidR="00000000" w:rsidRPr="00000000" w:rsidDel="00000000">
              <w:rPr>
                <w:rtl w:val="0"/>
              </w:rPr>
              <w:t xml:space="preserve">30.</w:t>
            </w:r>
            <w:r w:rsidR="00000000" w:rsidRPr="00000000" w:rsidDel="00000000">
              <w:rPr>
                <w:vertAlign w:val="superscript"/>
                <w:rtl w:val="0"/>
              </w:rPr>
              <w:t xml:space="preserve">1 </w:t>
            </w:r>
            <w:r w:rsidR="00000000" w:rsidRPr="00000000" w:rsidDel="00000000">
              <w:rPr>
                <w:rtl w:val="0"/>
              </w:rPr>
              <w:t xml:space="preserve">panta</w:t>
            </w:r>
            <w:r w:rsidR="00000000" w:rsidRPr="00000000" w:rsidDel="00000000">
              <w:rPr>
                <w:rtl w:val="0"/>
              </w:rPr>
              <w:t xml:space="preserve"> septīto daļu, 30.</w:t>
            </w:r>
            <w:r w:rsidR="00000000" w:rsidRPr="00000000" w:rsidDel="00000000">
              <w:rPr>
                <w:vertAlign w:val="superscript"/>
                <w:rtl w:val="0"/>
              </w:rPr>
              <w:t xml:space="preserve">5</w:t>
            </w:r>
            <w:r w:rsidR="00000000" w:rsidRPr="00000000" w:rsidDel="00000000">
              <w:rPr>
                <w:rtl w:val="0"/>
              </w:rPr>
              <w:t xml:space="preserve"> panta sesto un septīto daļu, </w:t>
            </w:r>
            <w:r w:rsidR="00000000" w:rsidRPr="00000000" w:rsidDel="00000000">
              <w:rPr>
                <w:rtl w:val="0"/>
              </w:rPr>
              <w:t xml:space="preserve">32. panta</w:t>
            </w:r>
            <w:r w:rsidR="00000000" w:rsidRPr="00000000" w:rsidDel="00000000">
              <w:rPr>
                <w:rtl w:val="0"/>
              </w:rPr>
              <w:t xml:space="preserve"> trešo un piekto daļu, </w:t>
            </w:r>
            <w:r w:rsidR="00000000" w:rsidRPr="00000000" w:rsidDel="00000000">
              <w:rPr>
                <w:rtl w:val="0"/>
              </w:rPr>
              <w:t xml:space="preserve">33. panta</w:t>
            </w:r>
            <w:r w:rsidR="00000000" w:rsidRPr="00000000" w:rsidDel="00000000">
              <w:rPr>
                <w:rtl w:val="0"/>
              </w:rPr>
              <w:t xml:space="preserve"> septīto daļu, </w:t>
            </w:r>
            <w:r w:rsidR="00000000" w:rsidRPr="00000000" w:rsidDel="00000000">
              <w:rPr>
                <w:rtl w:val="0"/>
              </w:rPr>
              <w:t xml:space="preserve">34. panta</w:t>
            </w:r>
            <w:r w:rsidR="00000000" w:rsidRPr="00000000" w:rsidDel="00000000">
              <w:rPr>
                <w:rtl w:val="0"/>
              </w:rPr>
              <w:t xml:space="preserve"> trešo daļu, </w:t>
            </w:r>
            <w:r w:rsidR="00000000" w:rsidRPr="00000000" w:rsidDel="00000000">
              <w:rPr>
                <w:rtl w:val="0"/>
              </w:rPr>
              <w:t xml:space="preserve">35. panta</w:t>
            </w:r>
            <w:r w:rsidR="00000000" w:rsidRPr="00000000" w:rsidDel="00000000">
              <w:rPr>
                <w:rtl w:val="0"/>
              </w:rPr>
              <w:t xml:space="preserve"> otro daļu, </w:t>
            </w:r>
            <w:r w:rsidR="00000000" w:rsidRPr="00000000" w:rsidDel="00000000">
              <w:rPr>
                <w:rtl w:val="0"/>
              </w:rPr>
              <w:t xml:space="preserve">37.</w:t>
            </w:r>
            <w:r w:rsidR="00000000" w:rsidRPr="00000000" w:rsidDel="00000000">
              <w:rPr>
                <w:vertAlign w:val="superscript"/>
                <w:rtl w:val="0"/>
              </w:rPr>
              <w:t xml:space="preserve">6</w:t>
            </w:r>
            <w:r w:rsidR="00000000" w:rsidRPr="00000000" w:rsidDel="00000000">
              <w:rPr>
                <w:rtl w:val="0"/>
              </w:rPr>
              <w:t xml:space="preserve"> panta</w:t>
            </w:r>
            <w:r w:rsidR="00000000" w:rsidRPr="00000000" w:rsidDel="00000000">
              <w:rPr>
                <w:rtl w:val="0"/>
              </w:rPr>
              <w:t xml:space="preserve"> desmito daļu, pārejas noteikumu </w:t>
            </w:r>
            <w:r w:rsidR="00000000" w:rsidRPr="00000000" w:rsidDel="00000000">
              <w:rPr>
                <w:rtl w:val="0"/>
              </w:rPr>
              <w:t xml:space="preserve">99.</w:t>
            </w:r>
            <w:r w:rsidR="00000000" w:rsidRPr="00000000" w:rsidDel="00000000">
              <w:rPr>
                <w:vertAlign w:val="superscript"/>
                <w:rtl w:val="0"/>
              </w:rPr>
              <w:t xml:space="preserve">2</w:t>
            </w:r>
            <w:r w:rsidR="00000000" w:rsidRPr="00000000" w:rsidDel="00000000">
              <w:rPr>
                <w:rtl w:val="0"/>
              </w:rPr>
              <w:t xml:space="preserve"> punktu</w:t>
            </w:r>
            <w:r w:rsidR="00000000" w:rsidRPr="00000000" w:rsidDel="00000000">
              <w:rPr>
                <w:rtl w:val="0"/>
              </w:rPr>
              <w:t xml:space="preserve"> un </w:t>
            </w:r>
            <w:r w:rsidR="00000000" w:rsidRPr="00000000" w:rsidDel="00000000">
              <w:rPr>
                <w:rtl w:val="0"/>
              </w:rPr>
              <w:t xml:space="preserve">likuma "Par sabiedrisko pakalpojumu regulatoriem" 22. panta</w:t>
            </w:r>
            <w:r w:rsidR="00000000" w:rsidRPr="00000000" w:rsidDel="00000000">
              <w:rPr>
                <w:rtl w:val="0"/>
              </w:rPr>
              <w:t xml:space="preserve"> piekto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vērš uzmanību uz nepieciešamību apsvērt, vai nebūtu jāpapildina arī ar atsauci uz Elektroenerģijas tirgus likuma pārejas noteikumu 109.punktu.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Lūdzu izvērtēt 156.1.2. un 156.1.3.apakšpunktā lietotā termina "atzinums" saturu, jo ar to var saprast gan īsu atzinumu/secinājumu, ka sistēmas operatora iesniegtā informācija atbilst, gan detalizētu aprakstu ar visiem sistēmas operatora iesniegtajiem faktiem, SPRK pārbaudes rezultātiem un gala secinājumiem. Ievērojot, ka kompensācija tiks izmaksāta no valsts budžeta līdzekļiem, KEM un BVKB ir jāsaņem detalizēts atzinums (kas iekļauj gan sistēmas operatora iesniegtos aprēķinus, gan SPRK secinājumus).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156.1.4.apakšpunktā jābūt atsaucei uz 156.1 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156.2.3.apakšpunktā trūkst vārds “laikā” (30 kalendāra dienu laikā), kā arī atsaucei jābūt uz 156.2.1.apakšpunktu.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Ivars Delveris (BVKB)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24-TA-1160</w:t>
    </w:r>
    <w:r>
      <w:br/>
    </w:r>
    <w:r w:rsidR="00000000" w:rsidRPr="00000000" w:rsidDel="00000000">
      <w:rPr>
        <w:rtl w:val="0"/>
      </w:rPr>
      <w:t xml:space="preserve">Izdrukāts 16.05.2024. 23.11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24-TA-1160</w:t>
    </w:r>
    <w:r>
      <w:br/>
    </w:r>
    <w:r w:rsidR="00000000" w:rsidRPr="00000000" w:rsidDel="00000000">
      <w:rPr>
        <w:rtl w:val="0"/>
      </w:rPr>
      <w:t xml:space="preserve">Izdrukāts 16.05.2024. 23.11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Atzinumi_24-TA-1160.docx</dc:title>
</cp:coreProperties>
</file>

<file path=docProps/custom.xml><?xml version="1.0" encoding="utf-8"?>
<Properties xmlns="http://schemas.openxmlformats.org/officeDocument/2006/custom-properties" xmlns:vt="http://schemas.openxmlformats.org/officeDocument/2006/docPropsVTypes"/>
</file>