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24-TA-725: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noteikumu "Latvijas Antidopinga biroja maksas pakalpojumu cenrādis" projekts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tehniski precizēt 1.pielikuma darba lapā 1.5. norādīto mēnešalgas apmēru " (1 slodze) ar noteikto algu </w:t>
            </w:r>
            <w:r w:rsidR="00000000" w:rsidRPr="00000000" w:rsidDel="00000000">
              <w:rPr>
                <w:b w:val="1"/>
                <w:rtl w:val="0"/>
              </w:rPr>
              <w:t xml:space="preserve">142091,00</w:t>
            </w:r>
            <w:r w:rsidR="00000000" w:rsidRPr="00000000" w:rsidDel="00000000">
              <w:rPr>
                <w:rtl w:val="0"/>
              </w:rPr>
              <w:t xml:space="preserve"> euro/mēnesī (amatu saime un līmenis 13 II, 8.mēnešalgu grupa) ".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Laila Ruškule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24-TA-725</w:t>
    </w:r>
    <w:r>
      <w:br/>
    </w:r>
    <w:r w:rsidR="00000000" w:rsidRPr="00000000" w:rsidDel="00000000">
      <w:rPr>
        <w:rtl w:val="0"/>
      </w:rPr>
      <w:t xml:space="preserve">Izdrukāts 20.06.2024. 16.16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24-TA-725</w:t>
    </w:r>
    <w:r>
      <w:br/>
    </w:r>
    <w:r w:rsidR="00000000" w:rsidRPr="00000000" w:rsidDel="00000000">
      <w:rPr>
        <w:rtl w:val="0"/>
      </w:rPr>
      <w:t xml:space="preserve">Izdrukāts 20.06.2024. 16.16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