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speciālajām zināšanām bērnu tiesību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Sporta federāciju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Speciālisti apgūst speciālās zināšanas vienā no šādiem veidiem: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Pievienot 2.5.punktu sekojošā redakcijā: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“2.5.piedaloties biedrības “Latvijas Sporta federāciju padome” organizētajās mācībās, kas paredzētas darba devēju, kuri darbojas sporta jomā, nodarbinātajiem (turpmāk – sporta darbinieki) vai ir brīvprātīgā darba veicēji ar nepilngadīgiem sportistiem sporta organizācijās.”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Vladimirs Šteinbergs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13.10.2025. 20.16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13.10.2025. 20.16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