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2024. gada 31. janvārim izvērtēt vidējās profesionālās izglītības iestāžu izglītojamo uzņemšanas kapacitāti (t.sk. pedagogu, materiāli tehniskā nodrošinājuma un dienesta viesnīcu nodrošinājuma), kas ļautu kāpināt izglītojamo īpatsvaru profesionālās vidējās izglītības programmās, lai sasniegtu izglītojamo skaita proporciju 50/ 50 vispārējā un profesionālajā izglītībā, veikt analīzi par vidējās profesionālās izglītības iestāžu audzēkņiem, kuri priekšlaicīgi pārtrauc mācības, un izstrādāt preventīvos pasākumus audzēkņu priekšlaicīgas mācību pārtraukšanas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papildināšanu ar jaunu punktu, kas ir saistīts ar  papildu finansējuma piesaistes nepieciešamību vidējās profesionālās izglītības iestādēm, lai  pēc vidējās profesionālās izglītības iestāžu izglītojamo uzņemšanas kapacitātes izvēršanas (protokollēmuma 2.1.punkts) būtu iespēja kāpināt izglītojamo īpatsvaru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 2024. gada 31. janvārim Izglītības un zinātnes ministrijai izstrādāt šajā protokollēmumā minēto reformu ieviešanai nepieciešamos normatīvo aktu projektus, t.sk., bet ne tikai: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vairāku protokollēmuma iepriekšējos punktos doto uzdevumu noteiktais izpildes termiņš ir pēc 15.punktā noteiktā termiņa, lūdzam izvērtēt šajā punktā noteikto termiņu  un noteikt to samērīgi ar doto uzdevumu termiņu, vai arī precizēt 15.punkta ievaddaļu ar norādi par to kādos konkrēti  protokollēmuma punktos minēto reformu ieviešanai nepieciešamas  15.punkta apakšpunktos uzskaitītās izmaiņas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17.11.2023.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17.11.2023.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