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un prioritāri izpildāmiem pasākumiem Deklarācijas par Andra Kulberga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27.06.2026.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27.06.2026.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