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personas datu apstrādi, lūdzam papildināt anotācijas 8.1.13. apakšpunktu ar informāciju, pamatojoties uz kādu Vispārīgās datu aizsardzības regulas 6. panta 1. punktā minēto tiesisko pamatu plānots veikt noteikumu projektā minēto personas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30.11.2023.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30.11.2023.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