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iekārtu reģistra un tehniskās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05.02.2025.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05.02.2025.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