
<file path=[Content_Types].xml><?xml version="1.0" encoding="utf-8"?>
<Types xmlns="http://schemas.openxmlformats.org/package/2006/content-types">
  <Default Extension="gif" ContentType="image/gif"/>
  <Default Extension="jpeg" ContentType="image/jpeg"/>
  <Default Extension="jpg" ContentType="image/jpeg"/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</Types>
</file>

<file path=_rels/.rels><?xml version="1.0" encoding="UTF-8" standalone="yes"?>
<Relationships xmlns="http://schemas.openxmlformats.org/package/2006/relationships"><Relationship Target="docProps/app.xml" Type="http://schemas.openxmlformats.org/officeDocument/2006/relationships/extended-properties" Id="rId1"/><Relationship Target="docProps/core.xml" Type="http://schemas.openxmlformats.org/package/2006/relationships/metadata/core-properties" Id="rId2"/><Relationship Target="docProps/custom.xml" Type="http://schemas.openxmlformats.org/officeDocument/2006/relationships/custom-properties" Id="rId3"/><Relationship Target="word/document.xml" Type="http://schemas.openxmlformats.org/officeDocument/2006/relationships/officeDocument" Id="rId4"/></Relationships>

</file>

<file path=word/document.xml><?xml version="1.0" encoding="utf-8"?>
<w:document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background w:color="FFFFFF"/>
  <w:body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24-TA-250: Informatīvais ziņojums (Jauns)</w:t>
      </w:r>
    </w:p>
    <w:p w:rsidP="00000000" w:rsidRDefault="00000000" w:rsidR="00000000" w:rsidRPr="00000000" w:rsidDel="00000000">
      <w:pPr>
        <w:pStyle w:val="bold_paragraph"/>
        <w:contextualSpacing w:val="0"/>
        <w:spacing w:lineRule="auto" w:line="240"/>
        <w:pBdr/>
      </w:pPr>
      <w:r w:rsidR="00000000" w:rsidRPr="00000000" w:rsidDel="00000000">
        <w:rPr>
          <w:rStyle w:val="bold_paragraph"/>
          <w:rtl w:val="0"/>
        </w:rPr>
        <w:t xml:space="preserve"/>
      </w:r>
      <w:r w:rsidR="00000000" w:rsidRPr="00000000" w:rsidDel="00000000">
        <w:rPr>
          <w:rtl w:val="0"/>
        </w:rPr>
        <w:t xml:space="preserve">Informatīvais ziņojums “Par aizsargājamo biotopu izplatības un kvalitātes apzināšanas rezultātiem un tālāko rīcību aizsargājamo biotopu labvēlīgas aizsardzības stāvokļa nodrošināšanas un tautsaimniecības nozaru attīstības interešu sabalansēšanai”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TA saskaņojamie dokumenti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Informatīvais ziņojums 3.0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MK sēdes protokollēmuma projekts 5.0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Atzinuma sniedzējs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Latvijas Darba devēju konfederācija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Atzinums iesniegts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26.06.2024.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Atzinuma sniegšanas termiņš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27.06.2024.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Saskaņošanas rezultāts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Nesaskaņots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Pieejamības statuss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Vispārpieejams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</w:p>
    <w:tbl>
      <w:tblPr>
        <w:tblStyle w:val="DefaultTable"/>
        <w:bidiVisual w:val="0"/>
        <w:tblW w:w="9642.0" w:type="dxa"/>
        <w:tblInd w:w="0.0" w:type="dxa"/>
        <w:jc w:val="left"/>
        <w:tblBorders>
          <w:top w:color="auto" w:val="single" w:sz="5" w:space="0"/>
          <w:left w:color="auto" w:val="single" w:sz="5" w:space="0"/>
          <w:bottom w:color="auto" w:val="single" w:sz="5" w:space="0"/>
          <w:right w:color="auto" w:val="single" w:sz="5" w:space="0"/>
          <w:insideH w:color="auto" w:val="single" w:sz="5" w:space="0"/>
          <w:insideV w:color="auto" w:val="single" w:sz="5" w:space="0"/>
        </w:tblBorders>
        <w:tblLayout w:type="fixed"/>
        <w:tblLook w:val="0600"/>
      </w:tblPr>
      <w:tblGrid>
        <w:gridCol w:w="675"/>
        <w:gridCol w:w="4050"/>
        <w:gridCol w:w="6375"/>
        <w:gridCol w:w="1800"/>
        <w:tblGridChange w:id="0">
          <w:tblGrid>
            <w:gridCol w:w="675"/>
            <w:gridCol w:w="4050"/>
            <w:gridCol w:w="6375"/>
            <w:gridCol w:w="1800"/>
          </w:tblGrid>
        </w:tblGridChange>
      </w:tblGrid>
      <w:tr>
        <w:tc>
          <w:tcPr>
            <w:shd w:fill="ffffff"/>
            <w:vAlign w:val="center"/>
            <w:noWrap w:val="true"/>
            <w:tcMar>
              <w:top w:w="75.0" w:type="dxa"/>
              <w:left w:w="75.0" w:type="dxa"/>
              <w:bottom w:w="75.0" w:type="dxa"/>
              <w:right w:w="75.0" w:type="dxa"/>
            </w:tcMar>
            <w:tcBorders/>
          </w:tcPr>
          <w:p w:rsidP="00000000" w:rsidRDefault="00000000" w:rsidR="00000000" w:rsidRPr="00000000" w:rsidDel="00000000">
            <w:pPr>
              <w:contextualSpacing w:val="0"/>
              <w:jc w:val="center"/>
              <w:spacing w:lineRule="auto" w:line="240"/>
              <w:pBdr/>
              <w:rPr>
                <w:b w:val="1"/>
                <w:rtl w:val="0"/>
              </w:rPr>
            </w:pPr>
            <w:r w:rsidR="00000000" w:rsidRPr="00000000" w:rsidDel="00000000">
              <w:rPr>
                <w:b w:val="1"/>
                <w:rtl w:val="0"/>
              </w:rPr>
              <w:t xml:space="preserve"/>
            </w:r>
            <w:r w:rsidR="00000000" w:rsidRPr="00000000" w:rsidDel="00000000">
              <w:rPr>
                <w:b w:val="1"/>
                <w:rtl w:val="0"/>
              </w:rPr>
              <w:t xml:space="preserve">Nr.p.k.</w:t>
            </w:r>
          </w:p>
        </w:tc>
        <w:tc>
          <w:tcPr>
            <w:shd w:fill="ffffff"/>
            <w:vAlign w:val="center"/>
            <w:noWrap w:val="true"/>
            <w:tcMar>
              <w:top w:w="75.0" w:type="dxa"/>
              <w:left w:w="75.0" w:type="dxa"/>
              <w:bottom w:w="75.0" w:type="dxa"/>
              <w:right w:w="75.0" w:type="dxa"/>
            </w:tcMar>
            <w:tcBorders/>
          </w:tcPr>
          <w:p w:rsidP="00000000" w:rsidRDefault="00000000" w:rsidR="00000000" w:rsidRPr="00000000" w:rsidDel="00000000">
            <w:pPr>
              <w:contextualSpacing w:val="0"/>
              <w:jc w:val="center"/>
              <w:spacing w:lineRule="auto" w:line="240"/>
              <w:pBdr/>
              <w:rPr>
                <w:b w:val="1"/>
                <w:rtl w:val="0"/>
              </w:rPr>
            </w:pPr>
            <w:r w:rsidR="00000000" w:rsidRPr="00000000" w:rsidDel="00000000">
              <w:rPr>
                <w:b w:val="1"/>
                <w:rtl w:val="0"/>
              </w:rPr>
              <w:t xml:space="preserve"/>
            </w:r>
            <w:r w:rsidR="00000000" w:rsidRPr="00000000" w:rsidDel="00000000">
              <w:rPr>
                <w:b w:val="1"/>
                <w:rtl w:val="0"/>
              </w:rPr>
              <w:t xml:space="preserve">Projekta redakcija</w:t>
            </w:r>
          </w:p>
        </w:tc>
        <w:tc>
          <w:tcPr>
            <w:shd w:fill="ffffff"/>
            <w:vAlign w:val="center"/>
            <w:noWrap w:val="true"/>
            <w:tcMar>
              <w:top w:w="75.0" w:type="dxa"/>
              <w:left w:w="75.0" w:type="dxa"/>
              <w:bottom w:w="75.0" w:type="dxa"/>
              <w:right w:w="75.0" w:type="dxa"/>
            </w:tcMar>
            <w:tcBorders/>
          </w:tcPr>
          <w:p w:rsidP="00000000" w:rsidRDefault="00000000" w:rsidR="00000000" w:rsidRPr="00000000" w:rsidDel="00000000">
            <w:pPr>
              <w:contextualSpacing w:val="0"/>
              <w:jc w:val="center"/>
              <w:spacing w:lineRule="auto" w:line="240"/>
              <w:pBdr/>
              <w:rPr>
                <w:b w:val="1"/>
                <w:rtl w:val="0"/>
              </w:rPr>
            </w:pPr>
            <w:r w:rsidR="00000000" w:rsidRPr="00000000" w:rsidDel="00000000">
              <w:rPr>
                <w:b w:val="1"/>
                <w:rtl w:val="0"/>
              </w:rPr>
              <w:t xml:space="preserve"/>
            </w:r>
            <w:r w:rsidR="00000000" w:rsidRPr="00000000" w:rsidDel="00000000">
              <w:rPr>
                <w:b w:val="1"/>
                <w:rtl w:val="0"/>
              </w:rPr>
              <w:t xml:space="preserve">Iebildums / Priekšlikums</w:t>
            </w:r>
          </w:p>
        </w:tc>
        <w:tc>
          <w:tcPr>
            <w:shd w:fill="ffffff"/>
            <w:vAlign w:val="center"/>
            <w:noWrap w:val="true"/>
            <w:tcMar>
              <w:top w:w="75.0" w:type="dxa"/>
              <w:left w:w="75.0" w:type="dxa"/>
              <w:bottom w:w="75.0" w:type="dxa"/>
              <w:right w:w="75.0" w:type="dxa"/>
            </w:tcMar>
            <w:tcBorders/>
          </w:tcPr>
          <w:p w:rsidP="00000000" w:rsidRDefault="00000000" w:rsidR="00000000" w:rsidRPr="00000000" w:rsidDel="00000000">
            <w:pPr>
              <w:contextualSpacing w:val="0"/>
              <w:jc w:val="center"/>
              <w:spacing w:lineRule="auto" w:line="240"/>
              <w:pBdr/>
              <w:rPr>
                <w:b w:val="1"/>
                <w:rtl w:val="0"/>
              </w:rPr>
            </w:pPr>
            <w:r w:rsidR="00000000" w:rsidRPr="00000000" w:rsidDel="00000000">
              <w:rPr>
                <w:b w:val="1"/>
                <w:rtl w:val="0"/>
              </w:rPr>
              <w:t xml:space="preserve"/>
            </w:r>
            <w:r w:rsidR="00000000" w:rsidRPr="00000000" w:rsidDel="00000000">
              <w:rPr>
                <w:b w:val="1"/>
                <w:rtl w:val="0"/>
              </w:rPr>
              <w:t xml:space="preserve">Autors</w:t>
            </w:r>
          </w:p>
        </w:tc>
      </w:tr>
      <w:tr>
        <w:tc>
          <w:tcPr>
            <w:shd w:fill="ffffff"/>
            <w:vAlign w:val="top"/>
            <w:noWrap w:val="true"/>
            <w:tcMar>
              <w:top w:w="75.0" w:type="dxa"/>
              <w:left w:w="75.0" w:type="dxa"/>
              <w:bottom w:w="75.0" w:type="dxa"/>
              <w:right w:w="75.0" w:type="dxa"/>
            </w:tcMar>
            <w:tcBorders/>
          </w:tcPr>
          <w:p w:rsidP="00000000" w:rsidRDefault="00000000" w:rsidR="00000000" w:rsidRPr="00000000" w:rsidDel="00000000">
            <w:pPr>
              <w:contextualSpacing w:val="0"/>
              <w:spacing w:lineRule="auto" w:line="240"/>
              <w:pBdr/>
            </w:pPr>
            <w:r w:rsidR="00000000" w:rsidRPr="00000000" w:rsidDel="00000000">
              <w:rPr>
                <w:rtl w:val="0"/>
              </w:rPr>
              <w:t xml:space="preserve"/>
            </w:r>
            <w:r w:rsidR="00000000" w:rsidRPr="00000000" w:rsidDel="00000000">
              <w:rPr>
                <w:rtl w:val="0"/>
              </w:rPr>
              <w:t xml:space="preserve">1.</w:t>
            </w:r>
          </w:p>
        </w:tc>
        <w:tc>
          <w:tcPr>
            <w:shd w:fill="ffffff"/>
            <w:vAlign w:val="top"/>
            <w:noWrap w:val="true"/>
            <w:tcMar>
              <w:top w:w="75.0" w:type="dxa"/>
              <w:left w:w="75.0" w:type="dxa"/>
              <w:bottom w:w="75.0" w:type="dxa"/>
              <w:right w:w="75.0" w:type="dxa"/>
            </w:tcMar>
            <w:tcBorders/>
          </w:tcPr>
          <w:p w:rsidP="00000000" w:rsidRDefault="00000000" w:rsidR="00000000" w:rsidRPr="00000000" w:rsidDel="00000000">
            <w:pPr>
              <w:contextualSpacing w:val="0"/>
              <w:spacing w:after="240" w:afterAutospacing="0"/>
              <w:spacing w:lineRule="auto" w:line="240"/>
              <w:pBdr/>
              <w:rPr>
                <w:b w:val="1"/>
                <w:rtl w:val="0"/>
              </w:rPr>
            </w:pPr>
            <w:r w:rsidR="00000000" w:rsidRPr="00000000" w:rsidDel="00000000">
              <w:rPr>
                <w:b w:val="1"/>
                <w:rtl w:val="0"/>
              </w:rPr>
              <w:t xml:space="preserve"/>
            </w:r>
            <w:r w:rsidR="00000000" w:rsidRPr="00000000" w:rsidDel="00000000">
              <w:rPr>
                <w:b w:val="1"/>
                <w:rtl w:val="0"/>
              </w:rPr>
              <w:t xml:space="preserve">MK sēdes protokollēmuma projekts</w:t>
            </w:r>
          </w:p>
          <w:p w:rsidP="00000000" w:rsidRDefault="00000000" w:rsidR="00000000" w:rsidRPr="00000000" w:rsidDel="00000000">
            <w:pPr>
              <w:contextualSpacing w:val="0"/>
              <w:spacing w:lineRule="auto" w:line="240"/>
              <w:pBdr/>
            </w:pPr>
            <w:r w:rsidR="00000000" w:rsidRPr="00000000" w:rsidDel="00000000">
              <w:rPr>
                <w:rtl w:val="0"/>
              </w:rPr>
              <w:t xml:space="preserve"/>
            </w:r>
            <w:r w:rsidR="00000000" w:rsidRPr="00000000" w:rsidDel="00000000">
              <w:rPr>
                <w:rtl w:val="0"/>
              </w:rPr>
              <w:t xml:space="preserve"> Informatīvais ziņojums "Informatīvais ziņojums “Par aizsargājamo biotopu izplatības un kvalitātes apzināšanas rezultātiem un tālāko rīcību aizsargājamo biotopu labvēlīgas aizsardzības stāvokļa nodrošināšanas un tautsaimniecības nozaru attīstības interešu sabalansēšanai”"</w:t>
            </w:r>
          </w:p>
        </w:tc>
        <w:tc>
          <w:tcPr>
            <w:shd w:fill="ffffff"/>
            <w:vAlign w:val="top"/>
            <w:noWrap w:val="true"/>
            <w:tcMar>
              <w:top w:w="75.0" w:type="dxa"/>
              <w:left w:w="75.0" w:type="dxa"/>
              <w:bottom w:w="75.0" w:type="dxa"/>
              <w:right w:w="75.0" w:type="dxa"/>
            </w:tcMar>
            <w:tcBorders/>
          </w:tcPr>
          <w:p w:rsidP="00000000" w:rsidRDefault="00000000" w:rsidR="00000000" w:rsidRPr="00000000" w:rsidDel="00000000">
            <w:pPr>
              <w:contextualSpacing w:val="0"/>
              <w:spacing w:after="240" w:afterAutospacing="0"/>
              <w:spacing w:lineRule="auto" w:line="240"/>
              <w:pBdr/>
              <w:rPr>
                <w:b w:val="1"/>
                <w:rtl w:val="0"/>
              </w:rPr>
            </w:pPr>
            <w:r w:rsidR="00000000" w:rsidRPr="00000000" w:rsidDel="00000000">
              <w:rPr>
                <w:b w:val="1"/>
                <w:rtl w:val="0"/>
              </w:rPr>
              <w:t xml:space="preserve"/>
            </w:r>
            <w:r w:rsidR="00000000" w:rsidRPr="00000000" w:rsidDel="00000000">
              <w:rPr>
                <w:b w:val="1"/>
                <w:rtl w:val="0"/>
              </w:rPr>
              <w:t xml:space="preserve">Iebildums</w:t>
            </w:r>
          </w:p>
          <w:p w:rsidP="00000000" w:rsidRDefault="00000000" w:rsidR="00000000" w:rsidRPr="00000000" w:rsidDel="00000000">
            <w:pPr>
              <w:contextualSpacing w:val="0"/>
              <w:spacing w:lineRule="auto" w:line="240"/>
              <w:pBdr/>
            </w:pPr>
            <w:r w:rsidR="00000000" w:rsidRPr="00000000" w:rsidDel="00000000">
              <w:rPr>
                <w:rtl w:val="0"/>
              </w:rPr>
              <w:t xml:space="preserve"/>
            </w:r>
            <w:r w:rsidR="00000000" w:rsidRPr="00000000" w:rsidDel="00000000">
              <w:rPr>
                <w:rtl w:val="0"/>
              </w:rPr>
              <w:t xml:space="preserve">LDDK uztur iebildumu lūdzot svītrot protokollēmuma projekta 7. punktu “7. ES nozīmes biotopus valsts un pašvaldībās/publiskā īpašuma zemēs saglabā tādā platībā un vismaz tādā ekoloģiskā stāvoklī / kvalitātē, kā fiksēts DDPS “Ozols” un Informatīvā ziņojuma sadaļas “Turpmākā rīcība labvēlīga aizsardzības stāvokļa nodrošināšanai ES nozīmes biotopiem” 7.punktu.</w:t>
            </w:r>
          </w:p>
          <w:p w:rsidP="00000000" w:rsidRDefault="00000000" w:rsidR="00000000" w:rsidRPr="00000000" w:rsidDel="00000000">
            <w:pPr>
              <w:contextualSpacing w:val="0"/>
              <w:spacing w:lineRule="auto" w:line="240"/>
              <w:pBdr/>
            </w:pPr>
            <w:r w:rsidR="00000000" w:rsidRPr="00000000" w:rsidDel="00000000">
              <w:rPr>
                <w:rtl w:val="0"/>
              </w:rPr>
              <w:t xml:space="preserve"/>
            </w:r>
            <w:r w:rsidR="00000000" w:rsidRPr="00000000" w:rsidDel="00000000">
              <w:rPr>
                <w:rtl w:val="0"/>
              </w:rPr>
              <w:t xml:space="preserve">Uzsveram, ka īpašuma lietošanas tiesību aprobežojumu noteikšana ir jāsalāgo ar bioloģiskās daudzveidības saglabāšanu nierobežojot īpašnieku tiesības uz savas zemes lietošanu.</w:t>
            </w:r>
          </w:p>
          <w:p w:rsidP="00000000" w:rsidRDefault="00000000" w:rsidR="00000000" w:rsidRPr="00000000" w:rsidDel="00000000">
            <w:pPr>
              <w:contextualSpacing w:val="0"/>
              <w:spacing w:before="240" w:beforeAutospacing="0"/>
              <w:spacing w:after="240" w:afterAutospacing="0"/>
              <w:spacing w:lineRule="auto" w:line="240"/>
              <w:pBdr/>
              <w:rPr>
                <w:i w:val="1"/>
                <w:rtl w:val="0"/>
              </w:rPr>
            </w:pPr>
            <w:r w:rsidR="00000000" w:rsidRPr="00000000" w:rsidDel="00000000">
              <w:rPr>
                <w:i w:val="1"/>
                <w:rtl w:val="0"/>
              </w:rPr>
              <w:t xml:space="preserve"/>
            </w:r>
            <w:r w:rsidR="00000000" w:rsidRPr="00000000" w:rsidDel="00000000">
              <w:rPr>
                <w:i w:val="1"/>
                <w:rtl w:val="0"/>
              </w:rPr>
              <w:t xml:space="preserve">Piedāvātā redakcija</w:t>
            </w:r>
          </w:p>
          <w:p w:rsidP="00000000" w:rsidRDefault="00000000" w:rsidR="00000000" w:rsidRPr="00000000" w:rsidDel="00000000">
            <w:pPr>
              <w:contextualSpacing w:val="0"/>
              <w:spacing w:lineRule="auto" w:line="240"/>
              <w:pBdr/>
            </w:pPr>
            <w:r w:rsidR="00000000" w:rsidRPr="00000000" w:rsidDel="00000000">
              <w:rPr>
                <w:rtl w:val="0"/>
              </w:rPr>
              <w:t xml:space="preserve"/>
            </w:r>
            <w:r w:rsidR="00000000" w:rsidRPr="00000000" w:rsidDel="00000000">
              <w:rPr>
                <w:rtl w:val="0"/>
              </w:rPr>
              <w:t xml:space="preserve">-</w:t>
            </w:r>
          </w:p>
        </w:tc>
        <w:tc>
          <w:tcPr>
            <w:shd w:fill="ffffff"/>
            <w:vAlign w:val="top"/>
            <w:noWrap w:val="true"/>
            <w:tcMar>
              <w:top w:w="75.0" w:type="dxa"/>
              <w:left w:w="75.0" w:type="dxa"/>
              <w:bottom w:w="75.0" w:type="dxa"/>
              <w:right w:w="75.0" w:type="dxa"/>
            </w:tcMar>
            <w:tcBorders/>
          </w:tcPr>
          <w:p w:rsidP="00000000" w:rsidRDefault="00000000" w:rsidR="00000000" w:rsidRPr="00000000" w:rsidDel="00000000">
            <w:pPr>
              <w:contextualSpacing w:val="0"/>
              <w:spacing w:lineRule="auto" w:line="240"/>
              <w:pBdr/>
            </w:pPr>
            <w:r w:rsidR="00000000" w:rsidRPr="00000000" w:rsidDel="00000000">
              <w:rPr>
                <w:rtl w:val="0"/>
              </w:rPr>
              <w:t xml:space="preserve"/>
            </w:r>
            <w:r w:rsidR="00000000" w:rsidRPr="00000000" w:rsidDel="00000000">
              <w:rPr>
                <w:rtl w:val="0"/>
              </w:rPr>
              <w:t xml:space="preserve">Arta Dimbiere (LDDK)</w:t>
            </w:r>
          </w:p>
        </w:tc>
      </w:tr>
    </w:tbl>
    <w:sectPr>
      <w:headerReference r:id="rId7" w:type="default"/>
      <w:headerReference r:id="rId8" w:type="first"/>
      <w:footerReference r:id="rId2" w:type="default"/>
      <w:footerReference r:id="rId3" w:type="first"/>
      <w:titlePg w:val="true"/>
      <w:pgSz w:w="11908" w:h="16833" w:orient="portrait"/>
      <w:pgMar w:top="1133" w:bottom="1133" w:left="1133" w:right="1133"/>
    </w:sectPr>
  </w:body>
</w:document>
</file>

<file path=word/fontTable.xml><?xml version="1.0" encoding="utf-8"?>
<w:font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font w:name="Arial"/>
  <w:font w:name="Trebuchet MS"/>
</w:fonts>
</file>

<file path=word/footer1.xml><?xml version="1.0" encoding="utf-8"?>
<w:ft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p w:rsidP="00000000" w:rsidRDefault="00000000" w:rsidR="00000000" w:rsidRPr="00000000" w:rsidDel="00000000">
    <w:pPr>
      <w:contextualSpacing w:val="0"/>
      <w:jc w:val="right"/>
    </w:pPr>
    <w:r w:rsidR="00000000" w:rsidRPr="00000000" w:rsidDel="00000000">
      <w:rPr>
        <w:sz w:val="24"/>
        <w:szCs w:val="24"/>
      </w:rPr>
      <w:fldChar w:fldCharType="begin"/>
      <w:instrText xml:space="preserve">PAGE</w:instrText>
      <w:fldChar w:fldCharType="end"/>
    </w:r>
    <w:r w:rsidR="00000000" w:rsidRPr="00000000" w:rsidDel="00000000">
      <w:rPr>
        <w:rtl w:val="0"/>
      </w:rPr>
    </w:r>
  </w:p>
</w:ftr>
</file>

<file path=word/footer2.xml><?xml version="1.0" encoding="utf-8"?>
<w:ft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/>
</file>

<file path=word/header1.xml><?xml version="1.0" encoding="utf-8"?>
<w:hd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p w:rsidP="00000000" w:rsidRDefault="00000000" w:rsidR="00000000" w:rsidRPr="00000000" w:rsidDel="00000000">
    <w:pPr>
      <w:pStyle w:val="header"/>
      <w:contextualSpacing w:val="0"/>
      <w:spacing w:lineRule="auto" w:line="240"/>
      <w:pBdr/>
    </w:pPr>
    <w:r w:rsidR="00000000" w:rsidRPr="00000000" w:rsidDel="00000000">
      <w:rPr>
        <w:rStyle w:val="header"/>
        <w:rtl w:val="0"/>
      </w:rPr>
      <w:t xml:space="preserve"/>
    </w:r>
    <w:r w:rsidR="00000000" w:rsidRPr="00000000" w:rsidDel="00000000">
      <w:rPr>
        <w:rtl w:val="0"/>
      </w:rPr>
      <w:t xml:space="preserve">Atzinumi 24-TA-250</w:t>
    </w:r>
    <w:r>
      <w:br/>
    </w:r>
    <w:r w:rsidR="00000000" w:rsidRPr="00000000" w:rsidDel="00000000">
      <w:rPr>
        <w:rtl w:val="0"/>
      </w:rPr>
      <w:t xml:space="preserve">Izdrukāts 26.06.2024. 21.39</w:t>
    </w:r>
  </w:p>
</w:hdr>
</file>

<file path=word/header2.xml><?xml version="1.0" encoding="utf-8"?>
<w:hd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p w:rsidP="00000000" w:rsidRDefault="00000000" w:rsidR="00000000" w:rsidRPr="00000000" w:rsidDel="00000000">
    <w:pPr>
      <w:pStyle w:val="header"/>
      <w:contextualSpacing w:val="0"/>
      <w:spacing w:lineRule="auto" w:line="240"/>
      <w:pBdr/>
    </w:pPr>
    <w:r w:rsidR="00000000" w:rsidRPr="00000000" w:rsidDel="00000000">
      <w:rPr>
        <w:rStyle w:val="header"/>
        <w:rtl w:val="0"/>
      </w:rPr>
      <w:t xml:space="preserve"/>
    </w:r>
    <w:r w:rsidR="00000000" w:rsidRPr="00000000" w:rsidDel="00000000">
      <w:rPr>
        <w:rtl w:val="0"/>
      </w:rPr>
      <w:t xml:space="preserve">Atzinumi 24-TA-250</w:t>
    </w:r>
    <w:r>
      <w:br/>
    </w:r>
    <w:r w:rsidR="00000000" w:rsidRPr="00000000" w:rsidDel="00000000">
      <w:rPr>
        <w:rtl w:val="0"/>
      </w:rPr>
      <w:t xml:space="preserve">Izdrukāts 26.06.2024. 21.39</w:t>
    </w:r>
  </w:p>
</w:hdr>
</file>

<file path=word/numbering.xml><?xml version="1.0" encoding="utf-8"?>
<w:numbering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/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displayBackgroundShape w:val="1"/>
  <w:defaultTabStop w:val="720"/>
  <w:compat>
    <w:compatSetting w:val="14" w:name="compatibilityMode" w:uri="http://schemas.microsoft.com/office/word"/>
  </w:compat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docDefaults>
    <w:rPrDefault>
      <w:rPr>
        <w:rFonts w:cs="Times New Roman" w:hAnsi="Times New Roman" w:eastAsia="Times New Roman" w:ascii="Times New Roman"/>
        <w:b w:val="0"/>
        <w:i w:val="0"/>
        <w:caps w:val="0"/>
        <w:smallCaps w:val="0"/>
        <w:strike w:val="0"/>
        <w:color w:val="333333"/>
        <w:sz w:val="24"/>
        <w:u w:val="none"/>
        <w:vertAlign w:val="baseline"/>
        <w:lang w:val="lv-LV"/>
      </w:rPr>
    </w:rPrDefault>
    <w:pPrDefault>
      <w:pPr>
        <w:keepNext w:val="0"/>
        <w:keepLines w:val="0"/>
        <w:widowControl w:val="1"/>
        <w:spacing w:lineRule="auto" w:before="0" w:after="0" w:line="240"/>
        <w:ind w:left="0" w:right="0" w:firstLine="0"/>
        <w:jc w:val="left"/>
      </w:pPr>
    </w:pPrDefault>
  </w:docDefaults>
  <w:style w:styleId="Normal" w:type="paragraph" w:default="1">
    <w:name w:val="normal"/>
  </w:style>
  <w:style w:styleId="TableNormal" w:type="table" w:default="1">
    <w:name w:val="Table Normal"/>
    <w:pPr>
      <w:spacing w:lineRule="auto" w:line="552.0" w:before="0" w:after="0"/>
    </w:pPr>
  </w:style>
  <w:style w:styleId="Heading1" w:type="paragraph">
    <w:name w:val="heading 1"/>
    <w:basedOn w:val="Normal"/>
    <w:next w:val="Normal"/>
    <w:pPr>
      <w:keepNext w:val="0"/>
      <w:keepLines w:val="0"/>
      <w:widowControl w:val="1"/>
      <w:spacing w:lineRule="auto" w:after="120"/>
      <w:contextualSpacing w:val="1"/>
    </w:pPr>
    <w:rPr>
      <w:rFonts w:cs="Palatino" w:hAnsi="Palatino" w:eastAsia="Palatino" w:ascii="Palatino"/>
      <w:sz w:val="36"/>
    </w:rPr>
  </w:style>
  <w:style w:styleId="Heading2" w:type="paragraph">
    <w:name w:val="heading 2"/>
    <w:basedOn w:val="Normal"/>
    <w:next w:val="Normal"/>
    <w:pPr>
      <w:keepNext w:val="0"/>
      <w:keepLines w:val="0"/>
      <w:widowControl w:val="1"/>
      <w:spacing w:lineRule="auto" w:before="120" w:after="160"/>
      <w:contextualSpacing w:val="1"/>
    </w:pPr>
    <w:rPr>
      <w:rFonts w:cs="Arial" w:hAnsi="Arial" w:eastAsia="Arial" w:ascii="Arial"/>
      <w:b w:val="1"/>
      <w:sz w:val="26"/>
    </w:rPr>
  </w:style>
  <w:style w:styleId="Heading3" w:type="paragraph">
    <w:name w:val="heading 3"/>
    <w:basedOn w:val="Normal"/>
    <w:next w:val="Normal"/>
    <w:pPr>
      <w:keepNext w:val="0"/>
      <w:keepLines w:val="0"/>
      <w:widowControl w:val="1"/>
      <w:spacing w:lineRule="auto" w:before="120" w:after="160"/>
      <w:contextualSpacing w:val="1"/>
    </w:pPr>
    <w:rPr>
      <w:rFonts w:cs="Arial" w:hAnsi="Arial" w:eastAsia="Arial" w:ascii="Arial"/>
      <w:b w:val="1"/>
      <w:i w:val="1"/>
      <w:color w:val="666666"/>
      <w:sz w:val="24"/>
    </w:rPr>
  </w:style>
  <w:style w:styleId="Heading4" w:type="paragraph">
    <w:name w:val="heading 4"/>
    <w:basedOn w:val="Normal"/>
    <w:next w:val="Normal"/>
    <w:pPr>
      <w:keepNext w:val="0"/>
      <w:keepLines w:val="0"/>
      <w:widowControl w:val="1"/>
      <w:spacing w:lineRule="auto" w:before="120" w:after="120"/>
      <w:contextualSpacing w:val="1"/>
    </w:pPr>
    <w:rPr>
      <w:rFonts w:cs="Palatino" w:hAnsi="Palatino" w:eastAsia="Palatino" w:ascii="Palatino"/>
      <w:b w:val="1"/>
      <w:sz w:val="24"/>
    </w:rPr>
  </w:style>
  <w:style w:styleId="Heading5" w:type="paragraph">
    <w:name w:val="heading 5"/>
    <w:basedOn w:val="Normal"/>
    <w:next w:val="Normal"/>
    <w:pPr>
      <w:keepNext w:val="0"/>
      <w:keepLines w:val="0"/>
      <w:widowControl w:val="1"/>
      <w:spacing w:lineRule="auto" w:before="120" w:after="120"/>
      <w:contextualSpacing w:val="1"/>
    </w:pPr>
    <w:rPr>
      <w:rFonts w:cs="Arial" w:hAnsi="Arial" w:eastAsia="Arial" w:ascii="Arial"/>
      <w:b w:val="1"/>
      <w:sz w:val="22"/>
    </w:rPr>
  </w:style>
  <w:style w:styleId="Heading6" w:type="paragraph">
    <w:name w:val="heading 6"/>
    <w:basedOn w:val="Normal"/>
    <w:next w:val="Normal"/>
    <w:pPr>
      <w:keepNext w:val="0"/>
      <w:keepLines w:val="0"/>
      <w:widowControl w:val="1"/>
      <w:spacing w:lineRule="auto" w:before="120" w:after="120"/>
      <w:contextualSpacing w:val="1"/>
    </w:pPr>
    <w:rPr>
      <w:rFonts w:cs="Arial" w:hAnsi="Arial" w:eastAsia="Arial" w:ascii="Arial"/>
      <w:i w:val="1"/>
      <w:color w:val="666666"/>
      <w:sz w:val="22"/>
      <w:u w:val="single"/>
    </w:rPr>
  </w:style>
  <w:style w:styleId="Title" w:type="paragraph">
    <w:name w:val="title"/>
    <w:basedOn w:val="Normal"/>
    <w:next w:val="Normal"/>
    <w:pPr>
      <w:keepNext w:val="0"/>
      <w:keepLines w:val="0"/>
      <w:widowControl w:val="1"/>
      <w:contextualSpacing w:val="1"/>
    </w:pPr>
    <w:rPr>
      <w:rFonts w:cs="Palatino" w:hAnsi="Palatino" w:eastAsia="Palatino" w:ascii="Palatino"/>
      <w:sz w:val="60"/>
    </w:rPr>
  </w:style>
  <w:style w:styleId="Subtitle" w:type="paragraph">
    <w:name w:val="subtitle"/>
    <w:basedOn w:val="Normal"/>
    <w:next w:val="Normal"/>
    <w:pPr>
      <w:keepNext w:val="0"/>
      <w:keepLines w:val="0"/>
      <w:widowControl w:val="1"/>
      <w:spacing w:lineRule="auto" w:before="60"/>
      <w:contextualSpacing w:val="1"/>
    </w:pPr>
    <w:rPr>
      <w:rFonts w:cs="Arial" w:hAnsi="Arial" w:eastAsia="Arial" w:ascii="Arial"/>
      <w:sz w:val="28"/>
    </w:rPr>
  </w:style>
  <w:style w:styleId="paragraph" w:type="paragraph">
    <w:name w:val="paragraph"/>
    <w:basedOn w:val="Normal"/>
    <w:next w:val="Normal"/>
    <w:pPr>
      <w:keepNext w:val="0"/>
      <w:keepLines w:val="0"/>
      <w:widowControl w:val="1"/>
      <w:spacing w:lineRule="auto" w:line="240"/>
      <w:contextualSpacing w:val="1"/>
    </w:pPr>
    <w:rPr/>
  </w:style>
  <w:style w:styleId="title_paragraph" w:type="paragraph">
    <w:name w:val="title_paragraph"/>
    <w:basedOn w:val="Normal"/>
    <w:next w:val="Normal"/>
    <w:pPr>
      <w:keepNext w:val="0"/>
      <w:keepLines w:val="0"/>
      <w:widowControl w:val="1"/>
      <w:spacing w:lineRule="auto" w:before="280"/>
      <w:contextualSpacing w:val="1"/>
    </w:pPr>
    <w:rPr>
      <w:b w:val="1"/>
      <w:sz w:val="24"/>
    </w:rPr>
  </w:style>
  <w:style w:styleId="header" w:type="paragraph">
    <w:name w:val="header"/>
    <w:basedOn w:val="Normal"/>
    <w:next w:val="Normal"/>
    <w:pPr>
      <w:keepNext w:val="0"/>
      <w:keepLines w:val="0"/>
      <w:widowControl w:val="1"/>
      <w:spacing w:lineRule="auto" w:after="280" w:line="240"/>
      <w:contextualSpacing w:val="1"/>
      <w:jc w:val="right"/>
    </w:pPr>
    <w:rPr>
      <w:sz w:val="24"/>
    </w:rPr>
  </w:style>
  <w:style w:styleId="bold_paragraph" w:type="paragraph">
    <w:name w:val="bold_paragraph"/>
    <w:basedOn w:val="Normal"/>
    <w:next w:val="Normal"/>
    <w:pPr>
      <w:keepNext w:val="0"/>
      <w:keepLines w:val="0"/>
      <w:widowControl w:val="1"/>
      <w:spacing w:lineRule="auto" w:line="240"/>
      <w:contextualSpacing w:val="1"/>
      <w:jc w:val="left"/>
    </w:pPr>
    <w:rPr>
      <w:rFonts w:cs="Times New Roman" w:hAnsi="Times New Roman" w:eastAsia="Times New Roman" w:ascii="Times New Roman"/>
      <w:b w:val="1"/>
      <w:sz w:val="24"/>
    </w:rPr>
  </w:style>
  <w:style w:styleId="DefaultTable" w:type="table">
    <w:basedOn w:val="TableNormal"/>
    <w:tblPr>
      <w:tblStyleRowBandSize w:val="1"/>
      <w:tblStyleColBandSize w:val="1"/>
    </w:tblPr>
    <w:tblStylePr w:type="band1Horz"/>
    <w:tblStylePr w:type="band1Vert"/>
    <w:tblStylePr w:type="band2Horz"/>
    <w:tblStylePr w:type="band2Vert"/>
    <w:tblStylePr w:type="firstCol"/>
    <w:tblStylePr w:type="firstRow"/>
    <w:tblStylePr w:type="lastCol"/>
    <w:tblStylePr w:type="lastRow"/>
    <w:tblStylePr w:type="neCell"/>
    <w:tblStylePr w:type="nwCell"/>
    <w:tblStylePr w:type="seCell"/>
    <w:tblStylePr w:type="swCell"/>
  </w:style>
</w:styles>
</file>

<file path=word/_rels/document.xml.rels><?xml version="1.0" encoding="UTF-8" standalone="yes"?>
<Relationships xmlns="http://schemas.openxmlformats.org/package/2006/relationships"><Relationship Target="fontTable.xml" Type="http://schemas.openxmlformats.org/officeDocument/2006/relationships/fontTable" Id="rId1"/><Relationship Target="footer1.xml" Type="http://schemas.openxmlformats.org/officeDocument/2006/relationships/footer" Id="rId2"/><Relationship Target="footer2.xml" Type="http://schemas.openxmlformats.org/officeDocument/2006/relationships/footer" Id="rId3"/><Relationship Target="numbering.xml" Type="http://schemas.openxmlformats.org/officeDocument/2006/relationships/numbering" Id="rId4"/><Relationship Target="settings.xml" Type="http://schemas.openxmlformats.org/officeDocument/2006/relationships/settings" Id="rId5"/><Relationship Target="styles.xml" Type="http://schemas.openxmlformats.org/officeDocument/2006/relationships/styles" Id="rId6"/><Relationship Target="header1.xml" Type="http://schemas.openxmlformats.org/officeDocument/2006/relationships/header" Id="rId7"/><Relationship Target="header2.xml" Type="http://schemas.openxmlformats.org/officeDocument/2006/relationships/header" Id="rId8"/></Relationships>

</file>

<file path=docProps/app.xml><?xml version="1.0" encoding="utf-8"?>
<Properties xmlns="http://schemas.openxmlformats.org/officeDocument/2006/extended-properties" xmlns:vt="http://schemas.openxmlformats.org/officeDocument/2006/docPropsVTypes">
  <Application>Caracal</Applicat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Atzinumi_24-TA-250.docx</dc:title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