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dāvināšanu (ziedošanu)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12.12.2023.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12.12.2023.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