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Baltijas Jūras reģiona valstu, Ukrainas un Amerikas Savienoto valstu sadarbības iniciatīvu pētniecībā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nepieciešamo finansējumu Baltijas Jūras reģiona valstu, Ukrainas un Amerikas Savienoto valstu sadarbības iniciatīvas pētniecībā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3.punktā norādīts, ka Baltijas Jūras reģiona valstu, Ukrainas un Amerikas Savienoto valstu sadarbības iniciatīvas pētniecībā (turpmāk - iniciatīva) </w:t>
            </w:r>
            <w:r w:rsidR="00000000" w:rsidRPr="00000000" w:rsidDel="00000000">
              <w:rPr>
                <w:b w:val="1"/>
                <w:rtl w:val="0"/>
              </w:rPr>
              <w:t xml:space="preserve">īstenošanas laiks ir 2024. gads</w:t>
            </w:r>
            <w:r w:rsidR="00000000" w:rsidRPr="00000000" w:rsidDel="00000000">
              <w:rPr>
                <w:rtl w:val="0"/>
              </w:rPr>
              <w:t xml:space="preserve">. Vienlaikus anotācijas 1.3.apakšpunkta sadaļā "Risinājuma apraksts" sniegta informācija, ka iniciatīvas rekomendētais īstenošanas laiks ir 2024.gads, tās ieviešanas vidusposma izvērtējumā paredzēts uzsākt darbu pie iniciatīvas pagarinājuma nākamajam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iniciatīvas īstenošanas laiks ir 2024.gads un šobrīd vēl nav zināms, vai pēc iniciatīvas ieviešanas vidusposma izvērtējuma tiks nolemts dalību iniciatīvā turpināt 2025.gadā un turpmāk, kā arī vai šim mērķim potenciāli būs nepieciešams papildu finansējums, kuru nebūs iespējams nodrošināt Izglītības un zinātnes ministrijai piešķirto valsts budžeta līdzekļu ietvaros, Ministru kabineta rīkojuma projekta 6.punkts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arī informācija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3.punktā minēts, ka iniciatīvas īstenošanas laiks 2024.gads un kopējais finansējums ir 420 000 </w:t>
            </w:r>
            <w:r w:rsidR="00000000" w:rsidRPr="00000000" w:rsidDel="00000000">
              <w:rPr>
                <w:i w:val="1"/>
                <w:rtl w:val="0"/>
              </w:rPr>
              <w:t xml:space="preserve">euro</w:t>
            </w:r>
            <w:r w:rsidR="00000000" w:rsidRPr="00000000" w:rsidDel="00000000">
              <w:rPr>
                <w:rtl w:val="0"/>
              </w:rPr>
              <w:t xml:space="preserve">, kas 2024.gadā tiks nodrošināts no Izglītības un zinātnes ministrijas budžeta apakšprogrammas 05.01.00 "Zinātniskās darbības nodrošināšana"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informāciju anotācijas 3.sadaļas tabulā, ņemot vērā, ka tajā ir norādīts, ka minētais finansējums ir plānots Izglītības un zinātnes ministrijas budžetā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23-TA-3242</w:t>
    </w:r>
    <w:r>
      <w:br/>
    </w:r>
    <w:r w:rsidR="00000000" w:rsidRPr="00000000" w:rsidDel="00000000">
      <w:rPr>
        <w:rtl w:val="0"/>
      </w:rPr>
      <w:t xml:space="preserve">Izdrukāts 12.02.2024.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23-TA-3242</w:t>
    </w:r>
    <w:r>
      <w:br/>
    </w:r>
    <w:r w:rsidR="00000000" w:rsidRPr="00000000" w:rsidDel="00000000">
      <w:rPr>
        <w:rtl w:val="0"/>
      </w:rPr>
      <w:t xml:space="preserve">Izdrukāts 12.02.2024.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Atzinumi_23-TA-3242.docx</dc:title>
</cp:coreProperties>
</file>

<file path=docProps/custom.xml><?xml version="1.0" encoding="utf-8"?>
<Properties xmlns="http://schemas.openxmlformats.org/officeDocument/2006/custom-properties" xmlns:vt="http://schemas.openxmlformats.org/officeDocument/2006/docPropsVTypes"/>
</file>