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21. novembra rīkojumā Nr. 661 "Par Eiropas Savienības struktūrfondu un Kohēzijas fonda 2014.–2020.gada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11.10.2023.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11.10.2023.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