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 Eiropas Lauksaimniecības fonda lauku attīstībai intervencē "Atbalsts gados jaunajiem lauksaimniekiem uzņēmējdarbības uzsākšanai"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02.05.2023.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02.05.2023.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