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kompetenču sadalījumu Latvijas interešu pārstāvēšanai Ekonomiskās sadarbības un attīstības organizācijā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w:t>
                  </w:r>
                  <w:r w:rsidR="00000000" w:rsidRPr="00000000" w:rsidDel="00000000">
                    <w:rPr>
                      <w:sz w:val="24"/>
                      <w:i w:val="1"/>
                      <w:rtl w:val="0"/>
                    </w:rPr>
                    <w:t xml:space="preserve">Insurance</w:t>
                  </w:r>
                  <w:r w:rsidR="00000000" w:rsidRPr="00000000" w:rsidDel="00000000">
                    <w:rPr>
                      <w:sz w:val="24"/>
                      <w:i w:val="1"/>
                      <w:rtl w:val="0"/>
                    </w:rPr>
                    <w:t xml:space="preserve"> and Private Pensions Committee (IPPC)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2.punkta 17.rindā</w:t>
            </w:r>
            <w:r w:rsidR="00000000" w:rsidRPr="00000000" w:rsidDel="00000000">
              <w:rPr>
                <w:i w:val="1"/>
                <w:rtl w:val="0"/>
              </w:rPr>
              <w:t xml:space="preserve"> Lauksaimniecības komiteja (Committee for Agriculture (COAG))</w:t>
            </w:r>
            <w:r w:rsidR="00000000" w:rsidRPr="00000000" w:rsidDel="00000000">
              <w:rPr>
                <w:rtl w:val="0"/>
              </w:rPr>
              <w:t xml:space="preserve"> un 32.rindā</w:t>
            </w:r>
            <w:r w:rsidR="00000000" w:rsidRPr="00000000" w:rsidDel="00000000">
              <w:rPr>
                <w:i w:val="1"/>
                <w:rtl w:val="0"/>
              </w:rPr>
              <w:t xml:space="preserve"> Zivsaimniecības komiteja (Fisheries Committee (COFI))</w:t>
            </w:r>
            <w:r w:rsidR="00000000" w:rsidRPr="00000000" w:rsidDel="00000000">
              <w:rPr>
                <w:rtl w:val="0"/>
              </w:rPr>
              <w:t xml:space="preserve"> kā Latvijas līdzatbildīgo institūciju aicinām pievienot Viedās administrācijas un reģionālās attīstības ministriju, ņemot vērā to, ka lauksaimniecības un zivsaimniecības politikas īstenošana ir cieši saistīta ar bioloģiskās daudzveidības saglabāšanas jautājumiem un vides politikas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Gaibišela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w:t>
                  </w:r>
                  <w:r w:rsidR="00000000" w:rsidRPr="00000000" w:rsidDel="00000000">
                    <w:rPr>
                      <w:sz w:val="24"/>
                      <w:i w:val="1"/>
                      <w:rtl w:val="0"/>
                    </w:rPr>
                    <w:t xml:space="preserve">Insurance</w:t>
                  </w:r>
                  <w:r w:rsidR="00000000" w:rsidRPr="00000000" w:rsidDel="00000000">
                    <w:rPr>
                      <w:sz w:val="24"/>
                      <w:i w:val="1"/>
                      <w:rtl w:val="0"/>
                    </w:rPr>
                    <w:t xml:space="preserve"> and Private Pensions Committee (IPPC)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2.punkta 23.rindā papildināt līdzdzatbildīgās institūcijas ar Klimata un enerģētikas ministriju, ņemot vērā, ka arī tās kompetences jautājumi mēdz tikt skarti komitejā.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Jureviča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w:t>
                  </w:r>
                  <w:r w:rsidR="00000000" w:rsidRPr="00000000" w:rsidDel="00000000">
                    <w:rPr>
                      <w:sz w:val="24"/>
                      <w:i w:val="1"/>
                      <w:rtl w:val="0"/>
                    </w:rPr>
                    <w:t xml:space="preserve">Insurance</w:t>
                  </w:r>
                  <w:r w:rsidR="00000000" w:rsidRPr="00000000" w:rsidDel="00000000">
                    <w:rPr>
                      <w:sz w:val="24"/>
                      <w:i w:val="1"/>
                      <w:rtl w:val="0"/>
                    </w:rPr>
                    <w:t xml:space="preserve"> and Private Pensions Committee (IPPC)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2. punkta 30. rindā "Vides politikas komiteja"  sakārtot atbildīgās institūcijas alfabētiskā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Mendziņa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23-TA-1839</w:t>
    </w:r>
    <w:r>
      <w:br/>
    </w:r>
    <w:r w:rsidR="00000000" w:rsidRPr="00000000" w:rsidDel="00000000">
      <w:rPr>
        <w:rtl w:val="0"/>
      </w:rPr>
      <w:t xml:space="preserve">Izdrukāts 06.02.2025.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23-TA-1839</w:t>
    </w:r>
    <w:r>
      <w:br/>
    </w:r>
    <w:r w:rsidR="00000000" w:rsidRPr="00000000" w:rsidDel="00000000">
      <w:rPr>
        <w:rtl w:val="0"/>
      </w:rPr>
      <w:t xml:space="preserve">Izdrukāts 06.02.2025.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Atzinumi_23-TA-1839.docx</dc:title>
</cp:coreProperties>
</file>

<file path=docProps/custom.xml><?xml version="1.0" encoding="utf-8"?>
<Properties xmlns="http://schemas.openxmlformats.org/officeDocument/2006/custom-properties" xmlns:vt="http://schemas.openxmlformats.org/officeDocument/2006/docPropsVTypes"/>
</file>