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30.05.2025.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30.05.2025.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Atzinumi_25-TA-1079.docx</dc:title>
</cp:coreProperties>
</file>

<file path=docProps/custom.xml><?xml version="1.0" encoding="utf-8"?>
<Properties xmlns="http://schemas.openxmlformats.org/officeDocument/2006/custom-properties" xmlns:vt="http://schemas.openxmlformats.org/officeDocument/2006/docPropsVTypes"/>
</file>