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2006, 2. nr.; 2007, 3., 24. nr.; 2008, 3., 13. nr.; 2009, 1., 15. nr.; Latvijas Vēstnesis, 2010, 206. nr.; 2013, 194., 232. nr.; 2014, 199. nr.; 2016, 241., 254. nr.; 2018, 90. nr.; 2019, 75., 240. nr.; 2020, 90., 138., 240.A nr.; 2023, 110., 247. nr.; 2024, 124., 248. nr.; 2025, 244.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Klimata un enerģētikas ministrijas precizēto likumprojektu “Grozījumi Dabas resursu nodokļa likuma” un norāda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LTRK konceptuāli atbalsta likumprojektā piedāvāto risinājumu par stacionārām enerģiju uzkrājošām bateriju sistēmām (BESS), aicinot politikas veidotājus šo likumprojekta sadaļu virzīt ātrāk.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Likumprojektā ir ietverts regulējums par dabas resursa nodokļa piemērošanu elektroniskajām smēķēšanas ierīcēm. Šai normai ir paredzēta spēkā stāšanās no 2026.gada 1.oktobra. Vienlaikus Atkritumu apsaimniekošanas likuma grozījumi šobrīd ir Saeimā, kas paredz arī vairāku Ministru kabineta noteikumu izdošanu saistībā ar elektronisko smēķēšanas ierīču depozīta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salīdzinoši īso laiku līdz 1.oktobrim, LTRK aicina pārskatīt likumprojektā, ietverto ieviešanas termiņu attiecībā uz elektroniskajām smēķēšanas ierīcēm, ieviešanas termiņu pagarinot vismaz par sešiem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30.04.2026. 08.12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30.04.2026. 08.12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