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Sistēmas operators, pamatojoties uz tehniskiem un ekonomiskiem kritērijiem, var uz laiku pārtraukt pieslēgumu attiecīgai elektroenerģijas sistēmai ierīkošanu. Sistēmas operators savā tīmekļvietnē publicē informāciju par pieslēgumu ierīkošanas pārtraukšanas sākuma laiku un prognozēto laiku, kad tiks atsāka pieslēgumu ierīkošana."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šādas normas iekļaušanu likumprojektā, jo tā nerada pietiekamu skaidru tiesisko ietvaru, kādos apstākļos sistēmas operators būtu tiesīgs pārtraukt pieslēguma ierīkošanu. Vēršam uzmanību, ka pieslēguma ierīkošanas process tiek noteikts Sabiedrisko pakalpojumu regulēšanas komisijas izdotajos Sistēmas pieslēguma noteikumi elektroenerģijas ražotājiem. Tādēļ uzskatām, ka diskusija un vērtējums par šāda regulējuma nepieciešamību ir jāskata minētajos regulatora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veikt normas atbilstības pārbaudi  Eiropas Parlamenta un Padomes Direktīvas (ES) 2019/944 par kopīgiem noteikumiem attiecībā uz elektroenerģijas iekšējo tirgu un ar ko groza Direktīvu 2012/27/ES 42.panta nosacījumiem, kas ierobežo sistēmas operatoru tiesības atteikt pieslēgumu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Ločmelis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savu iepriekš pausto viedokli, ka, lai īstenotu Direktīvas 2019/944 prasības par cenu salīdzināšanas rīka regulējuma ieviešanu, Latvijā būtu jāizvēlas Direktīvas dotās iespējas un adaptēt jau pastāvošos privāti izveidotos cenu salīdzināšanas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šobrīd pastāv elektroenerģijas cenu salīdzināšanas portāli (www.energija24.lv un www.elektroenergija.lv), kurus ir izveidojuši un uztur ar elektroenerģijas tirgus sistēmu nesaistīti subjekti. Ierosinātais regulējums iejaucas tirgus darbībā, kurā jau ir veiktas privātas investīcijas un šie privāti izveidotie cenu salīdzināšanas rīki spēj nodrošināt sabiedrības interešu īstenošanu, piedāvājot elektroenerģijas cenu salīdzināšanas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2019/944 14.panta 2.- 5. daļas regulējumu, rosinām cenu salīdzināšanas regulējumu veidot adaptējot jau izveidotos rīkus, nosakot, institūciju, kas ir atbildīga par uzticības zīmes piešķiršanu salīdzināšanas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Ločmelis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