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30.01.2025.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30.01.2025.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Atzinumi_24-TA-2716.docx</dc:title>
</cp:coreProperties>
</file>

<file path=docProps/custom.xml><?xml version="1.0" encoding="utf-8"?>
<Properties xmlns="http://schemas.openxmlformats.org/officeDocument/2006/custom-properties" xmlns:vt="http://schemas.openxmlformats.org/officeDocument/2006/docPropsVTypes"/>
</file>