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Biozinātņu un tehnoloģiju universitātē, Vidzemes Augstskolā un Latvijas Kultūras akadēmijā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06.01.2025.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06.01.2025.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