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novembra noteikumos Nr. 707 "Ārlietu ministrijas konsulārās atlīdzības cenrādis un kārtība, kādā tiek iekasēta konsulārā atlīdzība un valsts nodevas"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kanceleja saskaņo bez iebildumiem 24.09.2024. plkst. 9:41 iesniegto precizēto anotāciju, ņemot vērā, ka tika panākta vienošanas par konkrētu redakciju attiecībā uz atlīdzības aprēķinu.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Legzdiņa-Joja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24.09.2024.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24.09.2024.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