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"Mātes un bērna veselības uzlabošanas plāns 2025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23.10.2025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23.10.2025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