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4.3.3.5.pasākuma “Ilgāka un labāka darba mūža veicināšana”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14.06.2024. 17.28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14.06.2024. 17.28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Atzinumi_23-TA-1537.docx</dc:title>
</cp:coreProperties>
</file>

<file path=docProps/custom.xml><?xml version="1.0" encoding="utf-8"?>
<Properties xmlns="http://schemas.openxmlformats.org/officeDocument/2006/custom-properties" xmlns:vt="http://schemas.openxmlformats.org/officeDocument/2006/docPropsVTypes"/>
</file>