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Valsts kancelejas iebildumā norādītajam, aicinām veikt administratīvo izmaksu novērtējumu likumprojektā noteiktiem informācijas sniegšanas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netiek mainīti informācijas sniegšanas pienākumi, kas noteikti Ministru kabineta 2022. gada 25. oktobra noteikumos Nr. 675 "Siltumnīcefekta gāzu inventarizācijas sistēmas, prognožu sistēmas un sistēmas ziņošanai par pielāgošanos klimata pārmaiņām izveidošanas un uzturēšanas kārtība". Tomēr norādāms, ka minētajos noteikumos nav noteikti informācijas sniegšanas pienākumi Klimata un enerģētikas ministrijai. Turklāt šajos noteikumos nav veikts administratīvo izmaksu monetārs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