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Publiskas personas kapitāla daļu un kapitālsabiedrību pārvaldības likuma</w:t>
            </w:r>
            <w:r w:rsidR="00000000" w:rsidRPr="00000000" w:rsidDel="00000000">
              <w:rPr>
                <w:rtl w:val="0"/>
              </w:rPr>
              <w:t xml:space="preserve">  1. panta pirmās daļas 18. punktu un 7.panta trešo daļu, noteikt valsts akciju sabiedrības "Latvijas dzelzceļš" vispārējo stratēģisko mērķi - nodrošināt efektīvu, drošu un ilgtspējīgu dzelzceļa infrastruktūras pārvaldīšanu, piedāvājot konkurētspējīgus loģistikas, dzelzceļa ritošā sastāva remonta un apkopes, kā arī stratēģiski svarīgu objektu apsardzes pakalpojumus un sekmējot videi draudzīgu dzelzceļa pārvadājumu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Satiksmes ministriju, izvērtējot vispārējā stratēģiskā mērķa formulējumu, akcentēt ne tikai pakalpojumu piedāvājumu, bet arī pakalpojumu faktiskās sniegšanas kvalitāti, attiecīgi lūdzam izvērtēt iespēju mērķa formulējumā aizstāt vārdu “piedāvājot” ar vārdu “sniedzot”.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Publiskas personas kapitāla daļu un kapitālsabiedrību pārvaldības likuma</w:t>
            </w:r>
            <w:r w:rsidR="00000000" w:rsidRPr="00000000" w:rsidDel="00000000">
              <w:rPr>
                <w:rtl w:val="0"/>
              </w:rPr>
              <w:t xml:space="preserve">  1. panta pirmās daļas 18. punktu un 7.panta trešo daļu, noteikt valsts akciju sabiedrības "Latvijas dzelzceļš" vispārējo stratēģisko mērķi - nodrošināt efektīvu, drošu un ilgtspējīgu dzelzceļa infrastruktūras pārvaldīšanu, piedāvājot konkurētspējīgus loģistikas, dzelzceļa ritošā sastāva remonta un apkopes, kā arī stratēģiski svarīgu objektu apsardzes pakalpojumus un sekmējot videi draudzīgu dzelzceļa pārvadājumu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Latvijas lielo ostu attīstības ceļa karti 2026.–2028. gadam (projekts), saistībā ar VAS "Latvijas dzelzceļš" tika noteikti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Ieguldījumi publiskās infrastruktūras pilnveidošanā (priekšnosacījums investīciju lēmumu pieņemšanai);</w:t>
            </w:r>
            <w:r w:rsidR="00000000" w:rsidRPr="00000000" w:rsidDel="00000000">
              <w:rPr>
                <w:i w:val="1"/>
                <w:rtl w:val="0"/>
              </w:rPr>
              <w:t xml:space="preserve">-  </w:t>
            </w:r>
            <w:r w:rsidR="00000000" w:rsidRPr="00000000" w:rsidDel="00000000">
              <w:rPr>
                <w:i w:val="1"/>
                <w:rtl w:val="0"/>
              </w:rPr>
              <w:t xml:space="preserve">Integrētas sauszemes un dzelzceļa piekļuves infrastruktūras attīstība Latvijas ostās</w:t>
            </w:r>
            <w:r w:rsidR="00000000" w:rsidRPr="00000000" w:rsidDel="00000000">
              <w:rPr>
                <w:rtl w:val="0"/>
              </w:rPr>
              <w:t xml:space="preserve">, t. sk. publiskās infrastruktūras augstas gatavības pilnveidošanas projektu īstenošana, kravu pārvirzīšana no autotransporta uz dzelzceļu, Rail Baltica pievedceļu izveide ar Rīgas ostu, “sausās ostas”, kā arī ostu teritorijās esošās dzelzceļa infrastruktūras pārvaldības modeļa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Satiksmes ministriju izvērtēt minēto pasākumu sasaisti ar rīkojuma projektā noteikto VAS „Latvijas dzelzceļš” vispārējo stratēģisko mērķi un attiecīgi papildināt mērķa definīciju,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aizpildīt anotācijas 2. sadaļu, ietverot projekta ietekmes uz tautsaimniecību izvērtējumu, t. sk. ietekmi uz makroekonomisko vidi, nozares konkurētspēju, pakalpojumu pieejamību un infrastruktūras attīstību, kā arī uz saistītajām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25-TA-2916</w:t>
    </w:r>
    <w:r>
      <w:br/>
    </w:r>
    <w:r w:rsidR="00000000" w:rsidRPr="00000000" w:rsidDel="00000000">
      <w:rPr>
        <w:rtl w:val="0"/>
      </w:rPr>
      <w:t xml:space="preserve">Izdrukāts 23.01.2026.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25-TA-2916</w:t>
    </w:r>
    <w:r>
      <w:br/>
    </w:r>
    <w:r w:rsidR="00000000" w:rsidRPr="00000000" w:rsidDel="00000000">
      <w:rPr>
        <w:rtl w:val="0"/>
      </w:rPr>
      <w:t xml:space="preserve">Izdrukāts 23.01.2026.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Atzinumi_25-TA-2916.docx</dc:title>
</cp:coreProperties>
</file>

<file path=docProps/custom.xml><?xml version="1.0" encoding="utf-8"?>
<Properties xmlns="http://schemas.openxmlformats.org/officeDocument/2006/custom-properties" xmlns:vt="http://schemas.openxmlformats.org/officeDocument/2006/docPropsVTypes"/>
</file>