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kosmosa nozares attīstību un dalību Eiropas Kosmosa aģentūras asociētās dalībvalsts statusā kopš 2020. gada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07.09.2026.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07.09.2026.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