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(Saliedētas un pilsoniski aktīvas sabiedrības attīstības plāna 2024.-2027.gadam publiskās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05.08.2024.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05.08.2024.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