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25-TA-745: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Dabas resursu nodokļa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ar  9.</w:t>
            </w:r>
            <w:r w:rsidR="00000000" w:rsidRPr="00000000" w:rsidDel="00000000">
              <w:rPr>
                <w:vertAlign w:val="superscript"/>
                <w:rtl w:val="0"/>
              </w:rPr>
              <w:t xml:space="preserve">2</w:t>
            </w:r>
            <w:r w:rsidR="00000000" w:rsidRPr="00000000" w:rsidDel="00000000">
              <w:rPr>
                <w:rtl w:val="0"/>
              </w:rPr>
              <w:t xml:space="preserve"> pantu šādā redakcijā: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uztur savu iepriekš pausto iebildumu par depozīta sistēma ieviešanu elektroniskām smēķēšanas ierīcēm, ņemot vērā, ka virzītie grozījumi Dabas resursu nodokļa likumā izriet  un ir saistīti ar otru KEM  virzīto likumprojektu "Grozījumiem Atkritumu apsaimniekošanas likumā". VM atbalsta nepieciešamību veikt pasākumus, lai mazinātu elektronisko smēķēšanas ierīču radīto kaitējumu videi, tomēr kā jau  norādījām savā iepriekšējā atzinumā, nav vērtēti un anotācijā sniegts pamatojumus par citu valstu pieredzi, citiem efektīviem veidiem,  kā mazināt vienreizlietojamo e-cigarešu kaitējumu videi. Kā norādījām citas valstis - Beļģija, Apvienotā karaliste, Francija, Austrālija ievieš vienreizlietojamo elektronisko smēķēšanas ierīču tirgū laišanas aizliegumu, ņemot vērā ne tikai to radīto kaitējumu videi, bet arī bērnu un jauniešu veselības aizsardzības dēļ, jo vienreizlietojamās e-cigaretes ir biežāk lietotais e-cigarešu veids šajā mērķagrupā. Attiecīgi Veselības ministrijas ieskatā nav pamatojuma virzīt likumdošanas izmaiņas, kurās nav veikts visaptverošs  iespējamo alternatīvu risinājumu izvērtējums, pierādot, ka šis ir labākais, efektīvākais risinājums, lai novērstu videi radīto kaitējumu un arī mazinātu produktu pieejamību sabiedrībā. </w:t>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Lazdiņa (VM)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25-TA-745</w:t>
    </w:r>
    <w:r>
      <w:br/>
    </w:r>
    <w:r w:rsidR="00000000" w:rsidRPr="00000000" w:rsidDel="00000000">
      <w:rPr>
        <w:rtl w:val="0"/>
      </w:rPr>
      <w:t xml:space="preserve">Izdrukāts 30.09.2025. 18.08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25-TA-745</w:t>
    </w:r>
    <w:r>
      <w:br/>
    </w:r>
    <w:r w:rsidR="00000000" w:rsidRPr="00000000" w:rsidDel="00000000">
      <w:rPr>
        <w:rtl w:val="0"/>
      </w:rPr>
      <w:t xml:space="preserve">Izdrukāts 30.09.2025. 18.08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Atzinumi_25-TA-745.docx</dc:title>
</cp:coreProperties>
</file>

<file path=docProps/custom.xml><?xml version="1.0" encoding="utf-8"?>
<Properties xmlns="http://schemas.openxmlformats.org/officeDocument/2006/custom-properties" xmlns:vt="http://schemas.openxmlformats.org/officeDocument/2006/docPropsVTypes"/>
</file>