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pārraudzības valsts biroja un Būvniecības valsts kontroles biroja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ar 2025. gada 1. februāri Vides pārraudzības valsts biroja nosaukums ir Enerģētikas un vides aģentūra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anotācija ir papildināta norādot, ka Enerģētikas un vides aģentūra nav "aģentūra" Publisko aģentūru likuma izpratnē un tā neatbilst Publisko aģentūru likumam, atkārtoti lūdzam izvērtēt vai nav nepieciešams noteikt citu nosaukumu, lai tas nav maldinošs, proti netiktu maldinātas iestādes un sabiedrība kopumā par Enerģētikas un vides aģentūras atbilstību Publisko aģentūru 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tiek norādīts, ka ticis precizēts projekta steidzamības pamatojums tiesību akta pasē, norādot steidzamības pamatojumu, taču minētais pamatojums nav iekļauts projekta anotācijā, attiecīgi atkārtoti lūdzam norādīt projekta steidzamības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anotācijā tiek norādīts, ka attiecīgajām institūcijām administratīvais slogs </w:t>
            </w:r>
            <w:r w:rsidR="00000000" w:rsidRPr="00000000" w:rsidDel="00000000">
              <w:rPr>
                <w:b w:val="1"/>
                <w:rtl w:val="0"/>
              </w:rPr>
              <w:t xml:space="preserve">paliks nemainīgs</w:t>
            </w:r>
            <w:r w:rsidR="00000000" w:rsidRPr="00000000" w:rsidDel="00000000">
              <w:rPr>
                <w:rtl w:val="0"/>
              </w:rPr>
              <w:t xml:space="preserve">, lūdzam norādīt minēto informāciju projekta 7.5. apakšpunktā. Norādām, ka 7.2. apakšpunkta tabula būtu aizpildāma, ja administratīvo izmaksu monetārs novērtējums palielinātos vai samazinātos.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anotācijā tiek norādīts, ka attiecīgajām institūcijām administratīvais slogs paliks nemainīgs, lūdzam norādīt minēto informāciju projekta 7.5. apakšpunktā. Norādām, ka 7.3. apakšpunkta tabula būtu aizpildāma, ja mainītos atbilstības izmaksu monetārs novērtējums (tas palielinātos vai samazinātos).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24-TA-2671</w:t>
    </w:r>
    <w:r>
      <w:br/>
    </w:r>
    <w:r w:rsidR="00000000" w:rsidRPr="00000000" w:rsidDel="00000000">
      <w:rPr>
        <w:rtl w:val="0"/>
      </w:rPr>
      <w:t xml:space="preserve">Izdrukāts 25.11.2024. 21.15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24-TA-2671</w:t>
    </w:r>
    <w:r>
      <w:br/>
    </w:r>
    <w:r w:rsidR="00000000" w:rsidRPr="00000000" w:rsidDel="00000000">
      <w:rPr>
        <w:rtl w:val="0"/>
      </w:rPr>
      <w:t xml:space="preserve">Izdrukāts 25.11.2024. 21.15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Atzinumi_24-TA-2671.docx</dc:title>
</cp:coreProperties>
</file>

<file path=docProps/custom.xml><?xml version="1.0" encoding="utf-8"?>
<Properties xmlns="http://schemas.openxmlformats.org/officeDocument/2006/custom-properties" xmlns:vt="http://schemas.openxmlformats.org/officeDocument/2006/docPropsVTypes"/>
</file>