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saskaņojamo dokumentu kopumam nav pievienota projekta pase, tad nav iespējams izvērtēt, cik lielā mērā ir iesaistītas un vai uz pašvaldībām attiecas procesa izstrāde kritisko pakalpojumu piešķiršanai un izmaksai noteiktām iedzīvotāju grupām valsts apdraudējuma gadījumā, kad nav iespējams nodrošināt iedzīvotājiem valsts garantēto finansiālo atbalstu saskaņā ar spēkā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