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Nacionālajai drošībai un valsts aizsardzībai svarīgas informācijas par nekustamā īpašuma objektiem aizsardzības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rezultāti)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 ārpus TAP portāla)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06.10.2023.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06.10.2023.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