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24-TA-2594: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24-TA-2594)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31.lpp. </w:t>
            </w:r>
            <w:r w:rsidR="00000000" w:rsidRPr="00000000" w:rsidDel="00000000">
              <w:rPr>
                <w:i w:val="1"/>
                <w:rtl w:val="0"/>
              </w:rPr>
              <w:t xml:space="preserve">Individualizētu pakalpojumu attīstība bērniem un jauniešiem ar uzvedības traucējumiem un vielu lietošanas atkarībām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Papildināt:</w:t>
            </w:r>
            <w:r w:rsidR="00000000" w:rsidRPr="00000000" w:rsidDel="00000000">
              <w:rPr>
                <w:rtl w:val="0"/>
              </w:rPr>
              <w:t xml:space="preserve"> Individualizētu pakalpojumu attīstība bērniem un jauniešiem ar uzvedības traucējumiem un vielu lietošanas atkarībām, </w:t>
            </w:r>
            <w:r w:rsidR="00000000" w:rsidRPr="00000000" w:rsidDel="00000000">
              <w:rPr>
                <w:b w:val="1"/>
                <w:rtl w:val="0"/>
              </w:rPr>
              <w:t xml:space="preserve">tostarp slēgta tipa pakalpojuma izveidi jauniešiem ar smagu atkarību izraisošu vielu lietošanu, kas apdraud dzīvību un veselību.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27.lpp. Papildināt risinājumu sadaļu: Veidot jauniešiem draudzīgu pakalpojumu sabiedrības veselības un reproduktīvas veselības jomā, piemēram, “jauniešu klīniku”.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24.lpp. Papildināt risinājumu sadaļu: Risināt jauniešiem ar garīgās veselības traucējumiem, tostarp autiskā spektra traucējumiem, mājokļa problēmu atbalstīta pakalpojumu ar izmitināšanu veidā, turpināt saglabāt atbalstu dzīvokļa jautājumā.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23.lpp. Papildināt risinājumu sadaļu: Nepieciešami grozījumi normatīvos, kas noteiktu, ka jaunietim sasniedzot 16 gadu vecumu ir tiesības dzīvot patstāvīgi.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jaunietim no 15 gadu vecuma ir tiesības slēgt civiltiesiskus darba līgumus patstāvīgi. Tas būtu atsevišķos gadījumos risinājums, ja ģimenē ir nelabvēlīgi apstākļi, lai nevajadzētu vecākiem pārtraukt bērna aizgādības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21.lpp. Papildināt risinājumu sadaļu: Nepieciešami grozījumi normatīvos, kas noteiktu, ka obligātās pamatizglītības programmu īsteno līdz 16 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Mērķis</w:t>
            </w:r>
            <w:r w:rsidR="00000000" w:rsidRPr="00000000" w:rsidDel="00000000">
              <w:rPr>
                <w:rtl w:val="0"/>
              </w:rPr>
              <w:t xml:space="preserve"> – lai jaunieši, kuriem ir mācīšanās grūtības u.c. varētu koncentrēties uz profesijas apguvi.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17.lpp. Papildināt risinājumu sadaļu: Pilnveidot un attīstīt pacientiem ar progresējošiem psihiskās veselības traucējumiem stacionārā pakalpojuma pieejamību un kvalitāti.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24-TA-2594</w:t>
    </w:r>
    <w:r>
      <w:br/>
    </w:r>
    <w:r w:rsidR="00000000" w:rsidRPr="00000000" w:rsidDel="00000000">
      <w:rPr>
        <w:rtl w:val="0"/>
      </w:rPr>
      <w:t xml:space="preserve">Izdrukāts 20.03.2025. 17.26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24-TA-2594</w:t>
    </w:r>
    <w:r>
      <w:br/>
    </w:r>
    <w:r w:rsidR="00000000" w:rsidRPr="00000000" w:rsidDel="00000000">
      <w:rPr>
        <w:rtl w:val="0"/>
      </w:rPr>
      <w:t xml:space="preserve">Izdrukāts 20.03.2025. 17.26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Atzinumi_24-TA-2594.docx</dc:title>
</cp:coreProperties>
</file>

<file path=docProps/custom.xml><?xml version="1.0" encoding="utf-8"?>
<Properties xmlns="http://schemas.openxmlformats.org/officeDocument/2006/custom-properties" xmlns:vt="http://schemas.openxmlformats.org/officeDocument/2006/docPropsVTypes"/>
</file>