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11. Ārlietu ministrija pārskatā iekļauj datus par Latvijas diplomātiskajām un konsulārajām pārstāvniecībām: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Svītrot šo punktu ar apakšpunktiem.  Visas ministrijas pāriet uz digitālo finanšu  un procesu uzskaiti un apstrādi, kas paātrina datu apstrādi, līdz ar to šis punkts būtu svīrtojams.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Ingrīda Beļaņina (AM)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21.5. precizitātes pakāpi.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sniegt skaidrojumu par pārskatā norādāmo precizitāti un pakāpi.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Ingrīda Beļaņina (AM)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