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Ministru kabineta noteikumu projektu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(ID 22-TA-3779) (turpmāk – Projekts). LTRK atzinīgi vērtē rīcību pārdalīt papildu līdzekļus “Starptautiskās konkurētspējas veicināšana” programmai no citās programmās pieejamām summām, kuras netiktu apgūtas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aicina Ekonomikas ministriju izvērtēt un veikt grozījumus arī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noteikumos, lai pārdalītu finsējumu uz programmu "Staptautiskās konkurētspējas veicināšana", vienlaicīgi precizējot sasniedzamos rādītājus finansējuma saņēmējiem 1.2.2.1.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13.01.2023.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13.01.2023.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Atzinumi_22-TA-3779.docx</dc:title>
</cp:coreProperties>
</file>

<file path=docProps/custom.xml><?xml version="1.0" encoding="utf-8"?>
<Properties xmlns="http://schemas.openxmlformats.org/officeDocument/2006/custom-properties" xmlns:vt="http://schemas.openxmlformats.org/officeDocument/2006/docPropsVTypes"/>
</file>