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Liepājas speciālās ekonomiskās zonas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Līdz šā Likuma 9.</w:t>
            </w:r>
            <w:r w:rsidR="00000000" w:rsidRPr="00000000" w:rsidDel="00000000">
              <w:rPr>
                <w:vertAlign w:val="superscript"/>
                <w:rtl w:val="0"/>
              </w:rPr>
              <w:t xml:space="preserve">1</w:t>
            </w:r>
            <w:r w:rsidR="00000000" w:rsidRPr="00000000" w:rsidDel="00000000">
              <w:rPr>
                <w:rtl w:val="0"/>
              </w:rPr>
              <w:t xml:space="preserve"> panta noteiktā kārtībā tiek atlasīti un iecelti Liepājas speciālās ekonomiskās zonas valdes locekļi, esošie Liepājas speciālās ekonomiskās zonas valdes locekļi turpina pildīt valdes locekļa pienākumus, bet ne ilgāk par vienu gadu no grozījumu par Likuma papildināšanu ar 9.</w:t>
            </w:r>
            <w:r w:rsidR="00000000" w:rsidRPr="00000000" w:rsidDel="00000000">
              <w:rPr>
                <w:vertAlign w:val="superscript"/>
                <w:rtl w:val="0"/>
              </w:rPr>
              <w:t xml:space="preserve">1 </w:t>
            </w:r>
            <w:r w:rsidR="00000000" w:rsidRPr="00000000" w:rsidDel="00000000">
              <w:rPr>
                <w:rtl w:val="0"/>
              </w:rPr>
              <w:t xml:space="preserve">pantu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par agrāk iecelto Liepājas speciālās ekonomiskās zonas valdes locekļu pilnvaru termiņu, lūdzam izvērtēt iespēju izslēgt Pārejas noteikumu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Liepājas speciālās ekonomiskās zonas likuma Pārejas noteikumu 2. punkts noteic, ka </w:t>
            </w:r>
            <w:r w:rsidR="00000000" w:rsidRPr="00000000" w:rsidDel="00000000">
              <w:rPr>
                <w:u w:val="single"/>
                <w:rtl w:val="0"/>
              </w:rPr>
              <w:t xml:space="preserve">Liepājas speciālās ekonomiskās zonas valdes locekļi,</w:t>
            </w:r>
            <w:r w:rsidR="00000000" w:rsidRPr="00000000" w:rsidDel="00000000">
              <w:rPr>
                <w:rtl w:val="0"/>
              </w:rPr>
              <w:t xml:space="preserve"> kuri ir iecelti amatā līdz 2016.gada 30.aprīlim, </w:t>
            </w:r>
            <w:r w:rsidR="00000000" w:rsidRPr="00000000" w:rsidDel="00000000">
              <w:rPr>
                <w:u w:val="single"/>
                <w:rtl w:val="0"/>
              </w:rPr>
              <w:t xml:space="preserve">turpina pildīt amata pienākumus līdz savu pilnvaru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papildināt pamatojumu ar atsauci uz Ministru kabineta 2025. gada 6. maija protokollēmuma Nr.18, 31.§, 3. punktu, saskaņā ar kuru Satiksmes ministrijai uzdots sagatavot grozījumus Liepājas speciālās ekonomiskās zonas likumā un Ostu likumā, saskaņot ar līdzatbildīgajām ministrijām un iesniegt tos izskatīšanai Ministru kabineta 2025. gada 13. maija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papildināt Liepājas speciālās ekonomiskās zonas likumu ar jauniem pārejas noteikumiem, ierosinām aizpildīt informāciju "Jebkādi citi nosacījumi (atrunāti tiesību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attiecīgo informāciju ietvert anotācijas 2., 3., 4., 5., 6., 7. un 8.sadaļā atbilstoši portāla funkcionalitātei.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virzāms vienlaikus ar attiecīgajiem grozījumiem Ostu likumā, aicinām aizpildīt anotācijas 4.sadaļu, norādot, ka vienlaikus ir izstrādāts likumprojekts "Grozījumi Ostu likumā", 25-TA-1113.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atbildīgais par likumprojekta turpmāko virzību Saeimā ir satiksmes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virzāms izskatīšanai vienlaikus ar likumprojektu "Grozījumi Ostu likumā'" , aicinām papildināt protokollēmuma projektu ar 4.punktu šādā redakcijā: "4. Lūgt Saeimu izskatīt likumprojektu vienlaikus ar likumprojektu "Grozījumi Ostu likumā" (25-TA-1113) (likumprojektu pakotne)".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Lūgt Saeimu izskatīt likumprojektu vienlaikus ar likumprojektu "Grozījumi Ostu likumā" (25-TA-1113) (likumprojektu pakotne).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09.05.2025.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25-TA-1117</w:t>
    </w:r>
    <w:r>
      <w:br/>
    </w:r>
    <w:r w:rsidR="00000000" w:rsidRPr="00000000" w:rsidDel="00000000">
      <w:rPr>
        <w:rtl w:val="0"/>
      </w:rPr>
      <w:t xml:space="preserve">Izdrukāts 09.05.2025.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Atzinumi_25-TA-1117.docx</dc:title>
</cp:coreProperties>
</file>

<file path=docProps/custom.xml><?xml version="1.0" encoding="utf-8"?>
<Properties xmlns="http://schemas.openxmlformats.org/officeDocument/2006/custom-properties" xmlns:vt="http://schemas.openxmlformats.org/officeDocument/2006/docPropsVTypes"/>
</file>