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ziņojums"Digitālās transformācijas pamatnostādņu 2021. - 2027.gadam starpposma izvērtējums"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Darba devēju konfederācija ir iepazinusies ar Viedās administrācijas un reģionālās attīstības ministrijas informatīvo ziņojumu „Digitālās transformācijas pamatnostādņu 2021. - 2027. gadam starpposma izvērtējums” un vēlas izteikt šādus priekšlikumus: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Lūdzam redakcionāli precizēt Rīgas Brīvostas nosaukumu 4.3.3. sadaļā „Secinājumi un turpmākā nepieciešamā rīcība” (26. lappusē), lai nodrošinātu precizitāti un skaidrību.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Lūdzam aktualizēt inovācijas indeksu Latvijas pozīciju, ņemot vērā jaunāko Pasaules Intelektuālā īpašuma organizācijas globālo indeksu 2024. gadam, kurā Latvija ieņem 42. vietu.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Lūdzam redakcionāli precizēt 30. lappuses teikumu - </w:t>
            </w:r>
            <w:r w:rsidR="00000000" w:rsidRPr="00000000" w:rsidDel="00000000">
              <w:rPr>
                <w:i w:val="1"/>
                <w:rtl w:val="0"/>
              </w:rPr>
              <w:t xml:space="preserve">līdz 2024. gada 31. decembrim Ministru kabinetā plānots iesniegt informatīvo ziņojumu „Par Latvijas Datu pārvaldības stratēģiju”, kurā iekļaujams detalizēts plāns par datu pārvaldības sistēmas ieviešanu valsts pārvaldē</w:t>
            </w:r>
            <w:r w:rsidR="00000000" w:rsidRPr="00000000" w:rsidDel="00000000">
              <w:rPr>
                <w:rtl w:val="0"/>
              </w:rPr>
              <w:t xml:space="preserve">, ņemot vērā, ka ir 2025.gads un informatīvais ziņojums nav pieejams Tiesību aktu portālā, kā arī sniegt skaidrojumu par informatīvā ziņojuma statusu.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Signija Zandere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27.02.2025.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27.02.2025.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