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w:t>
      </w:r>
      <w:r w:rsidR="00000000" w:rsidRPr="00000000" w:rsidDel="00000000">
        <w:rPr>
          <w:i w:val="1"/>
          <w:rtl w:val="0"/>
        </w:rPr>
        <w:t xml:space="preserve">“Būves vienota reģistrācija BIS, Kadastrā un Zemesgrāmatā”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“Būves vienota reģistrācija BIS, Kadastrā un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informatīvā ziņojuma XI sadaļā “Izmaksas” sniegtā informācija par sistēmu pielāgošanas izdevumiem </w:t>
            </w:r>
            <w:r w:rsidR="00000000" w:rsidRPr="00000000" w:rsidDel="00000000">
              <w:rPr>
                <w:u w:val="single"/>
                <w:rtl w:val="0"/>
              </w:rPr>
              <w:t xml:space="preserve">dublē</w:t>
            </w:r>
            <w:r w:rsidR="00000000" w:rsidRPr="00000000" w:rsidDel="00000000">
              <w:rPr>
                <w:rtl w:val="0"/>
              </w:rPr>
              <w:t xml:space="preserve"> informāciju, kas tika iekļauta 2024.gada 9.aprīļa Ministru kabineta sēdē izskatītajā informatīvajā ziņojumā ''Par risinājumiem vienotā būves reģistrācijas procesa ieviešanai'' (23-TA-1954, prot. Nr. 15, 57.§), turklāt minētājā ziņojumā bija norādīts, ka </w:t>
            </w:r>
            <w:r w:rsidR="00000000" w:rsidRPr="00000000" w:rsidDel="00000000">
              <w:rPr>
                <w:u w:val="single"/>
                <w:rtl w:val="0"/>
              </w:rPr>
              <w:t xml:space="preserve">detalizētāki aprēķini tiks sagatavoti, izstrādājot detalizētu informatīvo ziņojumu</w:t>
            </w:r>
            <w:r w:rsidR="00000000" w:rsidRPr="00000000" w:rsidDel="00000000">
              <w:rPr>
                <w:rtl w:val="0"/>
              </w:rPr>
              <w:t xml:space="preserve"> par būvniecības un kadastra jomas prasībām vienotā būves reģistrācijas procesa ieviešanu attiecībā uz gadījumiem, kad zemes īpašnieks būvē dzīvojamo māju uz savas zemes, kā arī normatīvos aktus vienota būves reģistrācijas procesa ieviešanai. Ņemot vērā minēto, lūdzam precizēt informatīvajā ziņojumā minēto informāciju par sistēmu pielāgošanas izmaksām, iekļaujot detalizētus aprēķinus un izdevumu finansēšanas avotus.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“Būves vienota reģistrācija BIS, Kadastrā un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IV sadaļā "Pamatprincipi vienotai datu reģistrācijas plūsmai un izpildei" minēts "Dokumentu (ne)sagatavošanas pamatprincips",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Rezultātu nosaka dati, nevis dokumenti,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netiek sagatavoti dokumenti (ne papīra formātā, ne e-parakstīti, piemēram, akts par pieņemšanu ekspluatācijā, būves kadastrālās uzmērīšanas lieta, Zemesgrāmatas apliecība) tikai tādēļ, lai kāda no iestādēm īstenotu kādu procesu līdzšinējās prakses turpināšanai bez cita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dokumentu sagatavo, ja to pieprasa. Dokumentu par vienotā reģistrācijas procesa izpildes gaitas aktuālo posmu vai tā veiksmīgu noslēgumu sagatavo pēc pieprasījuma. Šo pieprasījumu var veikt jebkurā vienotā reģistrācijas procesa izpildes gaitas posmā un neierobežotā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informāciju, lūdzam sniegt papildus skaidrojumu, vai no BIS būs iespējams iegūt dokumentus arī pēc vienotā reģistrācijas procesa izpildes, jo var būt situācija, kad dokumentus, tai skaitā, aktu par būves pieņemšanu ekspluatācijā, nepieciešams iegūt vēlākā laika posmā, piemēram, tiesvedības procesa ietvaros. Kā arī lūdzam norādīt, vai minētie dokumenti būs iegūstami pēc atsevišķa pieprasījuma vai arī tos ģenerēs BIS.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īstenotu informatīvajā ziņojumā aprakstīto risinājumu līdz 2026. gada 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informatīvajā ziņojumā sniegto informāciju par nepieciešamo finansējumu vienotā būves reģistrācijas procesa ieviešanai, lūdzam attiecīgi precizēt Ministru kabineta sēdes protokollēmuma projekta 2.punkta redakciju, paredzot, ka izmaiņas normatīvajos aktos tiks veiktas pēc tam, kad tiks nodrošināts nepieciešamais finansējums sistēmu pielāgošanas izdevumu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24-TA-3041</w:t>
    </w:r>
    <w:r>
      <w:br/>
    </w:r>
    <w:r w:rsidR="00000000" w:rsidRPr="00000000" w:rsidDel="00000000">
      <w:rPr>
        <w:rtl w:val="0"/>
      </w:rPr>
      <w:t xml:space="preserve">Izdrukāts 14.12.2024.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24-TA-3041</w:t>
    </w:r>
    <w:r>
      <w:br/>
    </w:r>
    <w:r w:rsidR="00000000" w:rsidRPr="00000000" w:rsidDel="00000000">
      <w:rPr>
        <w:rtl w:val="0"/>
      </w:rPr>
      <w:t xml:space="preserve">Izdrukāts 14.12.2024.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Atzinumi_24-TA-3041.docx</dc:title>
</cp:coreProperties>
</file>

<file path=docProps/custom.xml><?xml version="1.0" encoding="utf-8"?>
<Properties xmlns="http://schemas.openxmlformats.org/officeDocument/2006/custom-properties" xmlns:vt="http://schemas.openxmlformats.org/officeDocument/2006/docPropsVTypes"/>
</file>