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25.2.11. izmaksas horizontālā principa "Vienlīdzība, iekļaušana, nediskriminācija un pamattiesību ievērošana" darbību īstenošanai, tai skaitā pandusu nomas, indukcijas cilpu nomas, zīmju valodas tulku un vieglās valodas tulkošanas pakalpojumu izmaksas, subtitrēšanas un reāllaika transkripcijas pakalpojumu izmaksas, ja tas ir nepieciešams vides un informācijas pieejamības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33.1.1.2. drošas informācijas kanālu pieejamība krīzes situācijās un to lietošana vietējās kopienas darbību koordinācijai;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lūdzu 8.2. sadaļu papildināt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paredzētajiem horizontālā principa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20.2.punkts paredz ievērot horizontālo principu "Vienlīdzība, iekļaušana, nediskriminācija un pamattiesību ievērošana" un uzkrāt datus par projekta ietekmi uz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20.2.1.personu skaits, kas piedalījušās mācību programmās, kurās integrēti jautājumi par dzimumu līdztiesības, personu ar invaliditāti vienlīdzīgu iespēju, vecuma nediskriminācijas, etniskās piederības un citiem pamattiesību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20.2.2.konsultatīva rakstura pasākumu skaits par dzimumu līdztiesības, personu ar invaliditāti vienlīdzīgu iespēju, vecuma nediskriminācijas, etniskās piederības un citiem pamattiesību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pasākums tiks īstenots ierobežotas projektu iesniegumu atlases veidā. 4.3.4.9. pasākuma projekta iesnieguma vērtēšanā tiks definēts horizontālā principa “Vienlīdzība, iekļaušana, nediskriminācija un pamattiesību ievērošana” specifiskais atbilstības kritērijs (precizējamais kritērijs), par kuru var tikt pieņemts lēmums par projekta iesnieguma apstiprināšanu, vai apstiprināšanu ar nosacījumu, ja projekta iesniedzējs nodrošina pilnīgu atbilstību kritērijam lēmumā noteiktajā termiņā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noteikuma projekta 32.punktam projekta ietvaros ir atbalstāma sociāli atbildīga un inovatīva iepirkuma īstenošana un vides prasību integrācija preču un pakalpojumu  iepirkumos (zaļais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22.08.2024.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22.08.2024.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Atzinumi_24-TA-1536.docx</dc:title>
</cp:coreProperties>
</file>

<file path=docProps/custom.xml><?xml version="1.0" encoding="utf-8"?>
<Properties xmlns="http://schemas.openxmlformats.org/officeDocument/2006/custom-properties" xmlns:vt="http://schemas.openxmlformats.org/officeDocument/2006/docPropsVTypes"/>
</file>