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391 "Kārtība, kādā gadskārtējā valsts budžeta likumprojektā iekļauj pieprasījumus valsts vārdā sniedzamajiem galvojumiem, un galvojumu sniegšanas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08.06.2026.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08.06.2026.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