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Satiksmes ministrijas atzinuma sniegšanu par pašvaldību iesniegtajiem ceļu būvniecības projektiem aizņēmuma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"Reģionālo attīstības centru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nelikt par pienākumu pievienot vērtējuma atbilstības apliecinājumu no VSIA ”Latvijas Valsts ceļi”, jo izstrādātie būvprojekti, pirms atzīmes par projektēšanas nosacījumu izpildi būvatļaujā, tiek skaņoti VSIA “Latvijas Valsts ceļi” (lieki saskaņojumi)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būvprojekta izstrādes izmaksas uzskaitīt kā pašvaldības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un 1.2. kritērijs ir savstarpēji identiski, viens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vai investīciju projektam ir augsta realizācijas gatavības stadija ‒ ir uzsākta vai var uzsākt būvniecību (ir veiktas nepieciešamās iepirkumu procedūras un uz investīciju projekta pieteikuma iesniegšanas dienu ir paziņoti nepieciešamo iepirkumu rezultāti), ir pievienots vērtējuma atbilstības apliecinājums no VSIA ”Latvijas Valsts ceļi”;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un 1.2. kritērijs ir savstarpēji identiski, viens ir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 ja iepriekšējos piecos gados objektā ir notikuši vismaz trīs ceļu satiksmes negadījumi ar cietušajiem;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"ja iepriekšējos piecos gados objektā ir notikuši vismaz trīs ceļu satiksmes negadījumi ar cietušajiem ."Aicinām neizvirzīt tik smagnējus kritērijus, tādējādi ļaujot sakārtot bīstamos posmus preventīvi nevis tikai pēc šādu smagu, atkārtotu seku iestāšanās.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vai investīciju projekts nodrošinās satiksmes drošības uzlabošanu objektā;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likuma “</w:t>
            </w:r>
            <w:r w:rsidR="00000000" w:rsidRPr="00000000" w:rsidDel="00000000">
              <w:rPr>
                <w:rtl w:val="0"/>
              </w:rPr>
              <w:t xml:space="preserve">Par valsts budžetu 2023. gadam un budžeta ietvaru 2023., 2024. un 2025. gadam</w:t>
            </w:r>
            <w:r w:rsidR="00000000" w:rsidRPr="00000000" w:rsidDel="00000000">
              <w:rPr>
                <w:rtl w:val="0"/>
              </w:rPr>
              <w:t xml:space="preserve">" (turpmāk – Likums) </w:t>
            </w:r>
            <w:r w:rsidR="00000000" w:rsidRPr="00000000" w:rsidDel="00000000">
              <w:rPr>
                <w:rtl w:val="0"/>
              </w:rPr>
              <w:t xml:space="preserve">36. panta pirmās daļas 7.punkta “c” apakšpunktu</w:t>
            </w:r>
            <w:r w:rsidR="00000000" w:rsidRPr="00000000" w:rsidDel="00000000">
              <w:rPr>
                <w:rtl w:val="0"/>
              </w:rPr>
              <w:t xml:space="preserve"> Satiksmes ministrijai sniegt atzinumu par pašvaldību iesniegtajiem ceļu būvniecības projektiem (izņemot par būvprojektā paredzēto, bet ceļa funkcijā neiekļauto inženiertīklu būvniecību) (turpmāk – investīciju projekts) aizdevumu saņemšanai, izvērtējot šādus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ir jāizpildās visiem kritērijiem, lai projekts kvalificētos valsts aizņēmuma saņemšanai (no 1.1. līdz 1.11. apakšpunktam). Ja nē, tad būtu jānosaka vērtēšanas kritēriji aizņēmuma saņemšanai, ņemot vērā, ka objekts var būt gan tilts, gan ietilpt skolēnu maršrutos, gan būt ļoti sliktā stāvoklī.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Sarma (RACA)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23-TA-581</w:t>
    </w:r>
    <w:r>
      <w:br/>
    </w:r>
    <w:r w:rsidR="00000000" w:rsidRPr="00000000" w:rsidDel="00000000">
      <w:rPr>
        <w:rtl w:val="0"/>
      </w:rPr>
      <w:t xml:space="preserve">Izdrukāts 31.03.2023. 18.31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23-TA-581</w:t>
    </w:r>
    <w:r>
      <w:br/>
    </w:r>
    <w:r w:rsidR="00000000" w:rsidRPr="00000000" w:rsidDel="00000000">
      <w:rPr>
        <w:rtl w:val="0"/>
      </w:rPr>
      <w:t xml:space="preserve">Izdrukāts 31.03.2023. 18.31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Atzinumi_23-TA-581.docx</dc:title>
</cp:coreProperties>
</file>

<file path=docProps/custom.xml><?xml version="1.0" encoding="utf-8"?>
<Properties xmlns="http://schemas.openxmlformats.org/officeDocument/2006/custom-properties" xmlns:vt="http://schemas.openxmlformats.org/officeDocument/2006/docPropsVTypes"/>
</file>