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3. februāra noteikumos Nr. 108 "Normatīvo aktu projektu sagatavošanas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15.08.2025. 13.44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15.08.2025. 13.44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