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“Grunduliņi”, Dunikas pagastā, Dienvidkurzemes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kadastra un privatizācijas lietas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“Publisko aktīvu pārvaldītājs Possessor” nodot privatizācijai šā rīkojuma 1.punktā minētā nekustamā īpašuma sastāvā ietilpstošo valsts meža zemi 1,84 platībā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pretēji rīkojuma 1.punktā minētajam, rīkojuma 1.puktā nav pieminēts neviens nekustamais īpašums. Līdz ar ko lūdzam precizēt rīkojuma projektu tā, lai tas būtu skaidrs un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09.01.2023. 20.44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09.01.2023. 20.44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Atzinumi_22-TA-3745.docx</dc:title>
</cp:coreProperties>
</file>

<file path=docProps/custom.xml><?xml version="1.0" encoding="utf-8"?>
<Properties xmlns="http://schemas.openxmlformats.org/officeDocument/2006/custom-properties" xmlns:vt="http://schemas.openxmlformats.org/officeDocument/2006/docPropsVTypes"/>
</file>