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aizsardzības dienestā izmaksājamo kompensāciju un pabalsta apmēru un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dienesta pienākumu izpildes kompensācijas apmēru un izmaksas kārtību valsts aizsardzības dienesta karavīram un valsts aizsardzības civilā dienesta (turpmāk – alternatīvais dienests)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slimības naudas kompensācijas apmēru un izmaksas kārtību valsts aizsardzības dienesta karavīram, kurš valsts aizsardzības dienestu pilda piecus gadus Zemessardzē un valsts aizsardzības dienesta karavīram, kurš piecu gadu laikā apgūst augstskolu un koledžu studentiem paredzēto rezerves virsnieka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bērna uzturēšanas dienesta laikā pabalsta apmēru, piešķiršanas un izmaksas kārtību valsts aizsardzības dienesta karavīram, kurš pilda valsts aizsardzības militāro dienestu 11 mēnešus Nacionālo bruņoto spēku regulāro spēku vienībā vai Latvijas Republikas Zemessardzes vienībā un alternatīvā dienesta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aizsardzības dienesta karavīram, kurš pieteicās valsts aizsardzības militārajam dienestam brīvprātīgi, ik mēnesi izmaksā kompensāciju 600,00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aizsardzības dienesta karavīram, kurš dienestā iesaukts obligātā kārtā, ik mēnesi izmaksā kompensāciju 300,00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un 3. punktā minēto vienreizējo kompensāciju proporcionāli nodienētajam laikam saņem valsts aizsardzības dienesta karavīrs, kurš, nepabeidzot valsts aizsardzības dienestu, no tā tiek atvaļināts,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noslēdz profesionālā dienesta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ir atvaļināts no dienesta Valsts aizsardzības dienesta likuma 19. panta otrajā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aizsardzības dienesta karavīri, kuri dienestu pilda Zemessardzē vai apgūst augstskolu un koledžu studentiem paredzēto rezerves virsnieku programmu, par katru mācību vai dienesta uzdevumu izpildes dienu saņem kompensāciju, kas tiek aprēķināta proporcionāli no šo noteikumu 2. vai 3. punktā minētās ikmēneša kompensācijas. Pabeidzot valsts aizsardzības dienestu, viņiem papildus izmaksā vienreizēju kompensāciju, kas tiek aprēķināta no 1100,00 euro proporcionāli nodienētajam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Alternatīvā dienesta veicējam ik mēnesi izmaksā kompensāciju 400,00 euro apmērā. Alternatīvā dienesta veicējs saņem šo kompensāciju proporcionāli nodienētajam laikam, ja viņš ir atvaļināts no alternatīvā dienesta pirms dienesta termiņa beigām Valsts aizsardzības dienesta likuma 25. panta trešajā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Nacionālie bruņotie spēki izmaksā slimības naudas kompensāciju Valsts aizsardzības dienesta karavīriem, kuri dienestu pilda Zemessardzē vai apgūst augstskolu un koledžu studentiem paredzēto rezerves virsnieku programmu 100 procentu apmērā no šo noteikumu 2. vai 3. punktā minētās ikmēneša kompensācijas (atkarībā no tā vai valsts aizsardzības dienesta karavīrs dienestam pieteicies brīvprātīgi vai iesaukts obligātā kārtā) par pārejošas darbnespējas periodu, kas iestājies un iekrīt dienesta pienākumu izpildes laikā, sākot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otro darbnespējas dienu, ja izsniegta darbnespējas lapa A un valsts aizsardzības dienesta karavīrs nesaņem slimības naudu no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pirmo darbnespējas dienu, ja izsniegta darbnespējas lapa B un valsts aizsardzības dienesta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saņemtu slimības naudas kompensāciju, valsts aizsardzības dienesta karavīrs: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ir darba tiesiskajās attiecībās, 10 darbdienu laikā no darbnespējas lapas A noslēgšanas dienas iesniedz vienības komandierim pašrocīgi vai ar elektronisko parakstu parakstītu apliecinājumu, ka nav saņēmis slimības naudu no darba devēja par darbnespējas lapas A periodu, kas iestājies un iekrīt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8.2. 10 darbdienu laikā no dienas, kad saņemts Valsts sociālās apdrošināšanas aģentūras lēmums par atteikumu piešķirt slimības pabalstu, iesniedz minēto lēmumu vienības komandierim.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 punktā minēto termiņu neievērošana, nepatiesu ziņu sniegšana vai faktisko apstākļu maiņa ir pamats Nacionālo bruņoto spēku atteikumam izmaksāt slimības naudas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aizsardzības dienesta karavīram, kurš valsts aizsardzības militāro dienestu pilda 11 mēnešus Nacionālo bruņoto spēku regulāro spēku vienībā vai Latvijas Republikas Zemessardzes vienībā un alternatīvā dienesta veicējam bērna uzturēšanai dienesta laikā piešķir pabalstu, kuru izmaksā dienesta laikā ik mēnesi 200 euro apmērā par katru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Pabalstu bērna uzturēšanai izmaksā, ja saņemts valsts aizsardzības dienesta karavīra, kurš valsts aizsardzības militāro dienestu pilda 11 mēnešus Nacionālo bruņoto spēku regulāro spēku vienībā vai Latvijas Republikas Zemessardzes vienībā vai alternatīvā dienesta veicēja apliecinājums par bērnu skaitu, uzsākot valsts aizsardzības dienesta izpildi, vai dienesta izpildes laikā – uz iesnieguma pamata, ko mēneša laikā iesniedz vienības komandierim vai Aizsardzības ministrijas padotības iestādes vadītājam, kurā veic alternatīvo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Ministru kabineta 2009. gada 3. februāra noteikumu Nr. 108 "Normatīvo aktu projektu sagatavošanas noteikumi"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 Ievērojot minēto, atkārtoti lūdzam precizēt Ministru kabineta noteikumu projekta "Noteikumi par valsts aizsardzības dienestā izmaksājamo kompensāciju un pabalsta apmēru un izmaksas kārtību" (turpmāk – projekts) 1. punktu atbilstoši Valsts aizsardzības dienesta likuma 28. panta pirmajā un otrajā daļā un 31. panta trešajā 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lūdzam precizēt projektu, lietojot Valsts aizsardzības dienesta likuma 3. panta pirmās daļas 1., 2. un 3. punktā minēto valsts aizsardzības dienesta karavīru nosaukumu, nepieciešamības gadījumā paredzot attiecīgus saīsinājumus.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projektā tiek lietoti saīsinājumi, kuru lietošana nav paredzēta projektā (piemēram, projekta 2. un 3. punktā lietots saīsinājums "kompensācija", projekta 5. un 7. punktā lietots saīsinājums "Zemessardze" u.tml.). Ievērojot minēto, lūdzam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 </w:t>
            </w:r>
            <w:r w:rsidR="00000000" w:rsidRPr="00000000" w:rsidDel="00000000">
              <w:rPr>
                <w:rtl w:val="0"/>
              </w:rPr>
              <w:t xml:space="preserve">novērtējuma ziņojuma (anotācijas) 1.2. apakšsadaļā norādīts, ka </w:t>
            </w:r>
            <w:r w:rsidR="00000000" w:rsidRPr="00000000" w:rsidDel="00000000">
              <w:rPr>
                <w:u w:val="single"/>
                <w:rtl w:val="0"/>
              </w:rPr>
              <w:t xml:space="preserve">projekts stāsies spēkā 2023. gada 1. jūlijā</w:t>
            </w:r>
            <w:r w:rsidR="00000000" w:rsidRPr="00000000" w:rsidDel="00000000">
              <w:rPr>
                <w:rtl w:val="0"/>
              </w:rPr>
              <w:t xml:space="preserve">. Savukārt </w:t>
            </w:r>
            <w:r w:rsidR="00000000" w:rsidRPr="00000000" w:rsidDel="00000000">
              <w:rPr>
                <w:u w:val="single"/>
                <w:rtl w:val="0"/>
              </w:rPr>
              <w:t xml:space="preserve">projekts neparedz, ka tas stāsies spēkā 2023. gada 1. jūlijā</w:t>
            </w:r>
            <w:r w:rsidR="00000000" w:rsidRPr="00000000" w:rsidDel="00000000">
              <w:rPr>
                <w:rtl w:val="0"/>
              </w:rPr>
              <w:t xml:space="preserve">. Ievērojot minēto, lūdzam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1.2. apakšsadaļā ietverto informāciju vai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23-TA-959</w:t>
    </w:r>
    <w:r>
      <w:br/>
    </w:r>
    <w:r w:rsidR="00000000" w:rsidRPr="00000000" w:rsidDel="00000000">
      <w:rPr>
        <w:rtl w:val="0"/>
      </w:rPr>
      <w:t xml:space="preserve">Izdrukāts 06.06.2023.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23-TA-959</w:t>
    </w:r>
    <w:r>
      <w:br/>
    </w:r>
    <w:r w:rsidR="00000000" w:rsidRPr="00000000" w:rsidDel="00000000">
      <w:rPr>
        <w:rtl w:val="0"/>
      </w:rPr>
      <w:t xml:space="preserve">Izdrukāts 06.06.2023.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Atzinumi_23-TA-959.docx</dc:title>
</cp:coreProperties>
</file>

<file path=docProps/custom.xml><?xml version="1.0" encoding="utf-8"?>
<Properties xmlns="http://schemas.openxmlformats.org/officeDocument/2006/custom-properties" xmlns:vt="http://schemas.openxmlformats.org/officeDocument/2006/docPropsVTypes"/>
</file>