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 1.2.1. specifiskā atbalsta mērķa “Pētniecības un inovāciju kapacitātes stiprināšana un progresīvu tehnoloģiju ieviešana uzņēmumiem” 1.2.1.4. pasākuma “Atbalsts tehnoloģiju pārneses sistēmas pilnveidošanai”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31.10.2023.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31.10.2023.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