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līdz 2026. gada 31. augustam izstrādāti metodiskā atbalsta materiāli dabaszinātņu mācību jomas apguvei pamatskolā un vidusskolā, inženierzinību un datorikas apguvei pamatskolā, latviešu valodas apguvei pamatskolā un vidusskolā;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Izglītības un zinātnes ministrijas un sociālo partneru 2025.gada 15.aprīļa sanāksmē tika panākta vienošanās, ka jautājums par nepieciešamo metodiskā atbalsta materiālu izstrādes termiņu tiks izskatīts kontekstā ar tiesību akta projekta Nr. 25-TA-569 </w:t>
            </w:r>
            <w:r w:rsidR="00000000" w:rsidRPr="00000000" w:rsidDel="00000000">
              <w:rPr>
                <w:i w:val="1"/>
                <w:rtl w:val="0"/>
              </w:rPr>
              <w:t xml:space="preserve">("Noteikumu projekts "Grozījumi Ministru kabineta 2024. gada 26. novembra noteikumos Nr. 745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w:t>
            </w:r>
            <w:r w:rsidR="00000000" w:rsidRPr="00000000" w:rsidDel="00000000">
              <w:rPr>
                <w:rtl w:val="0"/>
              </w:rPr>
              <w:t xml:space="preserve"> MK protokollēmuma projekta 4.2.punktā plānoto kopējo mācību līdzekļu izstrādes plānu.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šobrīd izslēgt plānotās izmaiņas termiņos un virzot grozījumus pēc paredzētās sadarbības sanāksmes starp Valsts izglītības attīstības aģentūru un sociālajiem partneriem, attiecīgi virzot kompleksus risinājumus nozarē, t.sk., izvērtējot riskus un iespējas radīt prioritāros mācību līdzekļus.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25-TA-542</w:t>
    </w:r>
    <w:r>
      <w:br/>
    </w:r>
    <w:r w:rsidR="00000000" w:rsidRPr="00000000" w:rsidDel="00000000">
      <w:rPr>
        <w:rtl w:val="0"/>
      </w:rPr>
      <w:t xml:space="preserve">Izdrukāts 05.06.2025. 21.52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25-TA-542</w:t>
    </w:r>
    <w:r>
      <w:br/>
    </w:r>
    <w:r w:rsidR="00000000" w:rsidRPr="00000000" w:rsidDel="00000000">
      <w:rPr>
        <w:rtl w:val="0"/>
      </w:rPr>
      <w:t xml:space="preserve">Izdrukāts 05.06.2025. 21.52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Atzinumi_25-TA-542.docx</dc:title>
</cp:coreProperties>
</file>

<file path=docProps/custom.xml><?xml version="1.0" encoding="utf-8"?>
<Properties xmlns="http://schemas.openxmlformats.org/officeDocument/2006/custom-properties" xmlns:vt="http://schemas.openxmlformats.org/officeDocument/2006/docPropsVTypes"/>
</file>