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publiska persona, publiskas personas dibināta izglītības, kultūras vai zinātniskā institūcija, publiskas personas kapitālsabiedrība vai publiskas personas kontrolēta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terminoloģijas saskaņošanas nepieciešamību ar Valsts pārvaldes iekārtas likumā lietoto.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1.panta 1.punktā ir noteikts, ka publiska persona ir Latvijas Republika kā sākotnējā publisko tiesību juridiskā persona un atvasinātas publiskas personas. Tās darbojas saskaņā ar publisko tiesību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kāpēc publiskas personas dibinātas izglītības, kultūras vai zinātnes institūcijas ir izceļamas termina skaidrojumā, jo atbilstoši Valsts pārvaldes iekārtas likumā noteiktajam, šīs institūcijas ir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izziņā sniegtais skaidrojums par to, kas ir "publiskas personas dibinātas izglītības, kultūras vai zinātnes institūcijas" neatbilst Valsts pārvaldes iekārtas likumā noteiktajam. Atbilstoši likumā noteiktajam publiskas personas dibinātas izglītības, kultūras vai zinātnes institūcijas ir tiešās pārvaldes iestādes vai pastarpinātās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Nacionālā kiberdrošības centra vai valsts drošības iestāžu pieprasījuma valsts mākoņdatošanas platformas pārzinis slēdz mākoņdatošanas pakalpojumu vai liedz valsts mākoņdatošanas platformas lietotājam iespēju piekļūt mākoņdatošanas pakalpojumam, ja drošības institūcijas konstatē, ka valsts mākoņdatošanas platformas lietotājs neievēro normatīvo aktu kiberdrošības jomā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kiberdrošības likuma 45.pantā noteiktajam, Nacionālais kiberdrošības centrs vai SAB konstatējot neatbilstības var uzdot subjektiem 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piedāvātās redakcijas nav skaidrs, vai ir runa par šo neatbilstību konstatāciju, kā arī nav skaidrs, vai NKDC un SAB ir pienākums informēt mākoņdatošanas platformas pārzini par šo neatbilstību konstatēšanu, cik ilgā laikā ir jāinformē, kas notiek gadījumos, ja subjekts ir novērsis šo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likumā nav minēts pienākums NKDC informēt par konstatētajām neatbilstībām citas institūcijas, izņemot Nacionālās kiberdrošības likuma 45.pantā noteiktās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28.04.2025.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28.04.2025.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